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BC" w:rsidRDefault="00B67351" w:rsidP="00B67351">
      <w:pPr>
        <w:jc w:val="center"/>
        <w:rPr>
          <w:b/>
          <w:sz w:val="28"/>
          <w:szCs w:val="28"/>
        </w:rPr>
      </w:pPr>
      <w:r w:rsidRPr="00B67351">
        <w:rPr>
          <w:b/>
          <w:sz w:val="28"/>
          <w:szCs w:val="28"/>
        </w:rPr>
        <w:t>RISQUES CBRN</w:t>
      </w:r>
      <w:r>
        <w:rPr>
          <w:b/>
          <w:sz w:val="28"/>
          <w:szCs w:val="28"/>
        </w:rPr>
        <w:t>E</w:t>
      </w:r>
      <w:r w:rsidRPr="00B67351">
        <w:rPr>
          <w:b/>
          <w:sz w:val="28"/>
          <w:szCs w:val="28"/>
        </w:rPr>
        <w:t xml:space="preserve"> et BIO-CONTAMINATIONS</w:t>
      </w:r>
    </w:p>
    <w:p w:rsidR="0027237E" w:rsidRPr="0027237E" w:rsidRDefault="0027237E" w:rsidP="00B67351">
      <w:pPr>
        <w:jc w:val="center"/>
        <w:rPr>
          <w:b/>
          <w:sz w:val="24"/>
          <w:szCs w:val="24"/>
        </w:rPr>
      </w:pPr>
      <w:r w:rsidRPr="0027237E">
        <w:rPr>
          <w:b/>
          <w:sz w:val="24"/>
          <w:szCs w:val="24"/>
        </w:rPr>
        <w:t>Invitation de l’Institut international CBRNE et de la société européenne de défense</w:t>
      </w:r>
    </w:p>
    <w:p w:rsidR="00B67351" w:rsidRPr="00B67351" w:rsidRDefault="00B67351" w:rsidP="00B67351">
      <w:pPr>
        <w:jc w:val="center"/>
        <w:rPr>
          <w:b/>
          <w:color w:val="FF0000"/>
        </w:rPr>
      </w:pPr>
      <w:r w:rsidRPr="00B67351">
        <w:rPr>
          <w:b/>
          <w:color w:val="FF0000"/>
        </w:rPr>
        <w:t>Le temps court et la menace est réelle…</w:t>
      </w:r>
    </w:p>
    <w:p w:rsidR="00B67351" w:rsidRPr="00B67351" w:rsidRDefault="00B67351" w:rsidP="00B67351">
      <w:pPr>
        <w:jc w:val="center"/>
        <w:rPr>
          <w:b/>
          <w:color w:val="FF0000"/>
        </w:rPr>
      </w:pPr>
      <w:r w:rsidRPr="00B67351">
        <w:rPr>
          <w:b/>
          <w:color w:val="FF0000"/>
        </w:rPr>
        <w:t>Sommes-nous vraiment prêts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B67351" w:rsidTr="00B67351">
        <w:tc>
          <w:tcPr>
            <w:tcW w:w="4606" w:type="dxa"/>
          </w:tcPr>
          <w:p w:rsidR="00B67351" w:rsidRDefault="00D27A28" w:rsidP="00B67351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797329" cy="1809750"/>
                  <wp:effectExtent l="0" t="0" r="317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29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67351" w:rsidRDefault="00B67351" w:rsidP="00B67351">
            <w:pPr>
              <w:jc w:val="center"/>
            </w:pPr>
            <w:r>
              <w:t>Risqu</w:t>
            </w:r>
            <w:r w:rsidR="00A80B6E">
              <w:t>es liés aux mines artisanales (</w:t>
            </w:r>
            <w:r>
              <w:t>Mali</w:t>
            </w:r>
            <w:r w:rsidR="00A80B6E">
              <w:t>)</w:t>
            </w:r>
          </w:p>
          <w:p w:rsidR="00B67351" w:rsidRDefault="00B67351" w:rsidP="00B67351">
            <w:pPr>
              <w:jc w:val="center"/>
            </w:pPr>
            <w:r>
              <w:t xml:space="preserve">Risques liés à la propagation des </w:t>
            </w:r>
            <w:r w:rsidR="00A80B6E">
              <w:t>pathogènes (Coronavirus, Ebola…)</w:t>
            </w:r>
          </w:p>
          <w:p w:rsidR="00A80B6E" w:rsidRDefault="00A80B6E" w:rsidP="00B67351">
            <w:pPr>
              <w:jc w:val="center"/>
            </w:pPr>
            <w:r>
              <w:t>Risques liés aux trafics de précurseurs chimiques, radiologiques, voire nucléaires (</w:t>
            </w:r>
            <w:r w:rsidR="00215448">
              <w:t>Irak, Syrie, Iran, Corée du Nord…)</w:t>
            </w:r>
          </w:p>
        </w:tc>
      </w:tr>
    </w:tbl>
    <w:p w:rsidR="00D27A28" w:rsidRDefault="00D27A28" w:rsidP="00B67351">
      <w:pPr>
        <w:jc w:val="center"/>
        <w:rPr>
          <w:b/>
          <w:color w:val="FF0000"/>
          <w:sz w:val="32"/>
          <w:szCs w:val="32"/>
        </w:rPr>
      </w:pPr>
    </w:p>
    <w:p w:rsidR="00B67351" w:rsidRPr="00346F62" w:rsidRDefault="00346F62" w:rsidP="00B67351">
      <w:pPr>
        <w:jc w:val="center"/>
        <w:rPr>
          <w:b/>
          <w:color w:val="FF0000"/>
          <w:sz w:val="32"/>
          <w:szCs w:val="32"/>
        </w:rPr>
      </w:pPr>
      <w:r w:rsidRPr="00346F62">
        <w:rPr>
          <w:b/>
          <w:color w:val="FF0000"/>
          <w:sz w:val="32"/>
          <w:szCs w:val="32"/>
        </w:rPr>
        <w:t>Conférences du 28 Février à l’ICI</w:t>
      </w:r>
      <w:r w:rsidR="0027237E">
        <w:rPr>
          <w:b/>
          <w:color w:val="FF0000"/>
          <w:sz w:val="32"/>
          <w:szCs w:val="32"/>
        </w:rPr>
        <w:t xml:space="preserve"> </w:t>
      </w:r>
      <w:r w:rsidR="0027237E" w:rsidRPr="0027237E">
        <w:rPr>
          <w:b/>
          <w:color w:val="000000" w:themeColor="text1"/>
        </w:rPr>
        <w:t>(www.ici-belgium.be)</w:t>
      </w:r>
    </w:p>
    <w:p w:rsidR="00346F62" w:rsidRPr="00346F62" w:rsidRDefault="00346F62" w:rsidP="00346F62">
      <w:pPr>
        <w:rPr>
          <w:b/>
        </w:rPr>
      </w:pPr>
      <w:r w:rsidRPr="00346F62">
        <w:rPr>
          <w:b/>
        </w:rPr>
        <w:t>Les orateurs, experts en ces matières</w:t>
      </w:r>
    </w:p>
    <w:p w:rsidR="00346F62" w:rsidRPr="00BF7B82" w:rsidRDefault="00346F62" w:rsidP="00BF7B82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bCs/>
          <w:i/>
          <w:iCs/>
          <w:color w:val="7F7F00"/>
          <w:sz w:val="20"/>
          <w:szCs w:val="20"/>
        </w:rPr>
      </w:pPr>
      <w:r>
        <w:t xml:space="preserve"> </w:t>
      </w:r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Brigadier General (</w:t>
      </w:r>
      <w:proofErr w:type="spellStart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ret'd</w:t>
      </w:r>
      <w:proofErr w:type="spellEnd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) </w:t>
      </w:r>
      <w:proofErr w:type="spellStart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Galatas</w:t>
      </w:r>
      <w:proofErr w:type="spellEnd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 Ioannis [John], MD,   </w:t>
      </w:r>
      <w:proofErr w:type="spellStart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MSc</w:t>
      </w:r>
      <w:proofErr w:type="spellEnd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, MC (</w:t>
      </w:r>
      <w:proofErr w:type="spellStart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Army</w:t>
      </w:r>
      <w:proofErr w:type="spellEnd"/>
      <w:r w:rsidRPr="00BF7B82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 xml:space="preserve">) </w:t>
      </w:r>
      <w:r>
        <w:t xml:space="preserve">éditeur de la lettre mensuelle renommée </w:t>
      </w:r>
      <w:hyperlink r:id="rId7" w:tgtFrame="_blank" w:history="1">
        <w:r w:rsidRPr="00BF7B82">
          <w:rPr>
            <w:rStyle w:val="Lienhypertexte"/>
            <w:rFonts w:ascii="Arial" w:eastAsia="Times New Roman" w:hAnsi="Arial" w:cs="Arial"/>
            <w:i/>
            <w:iCs/>
            <w:sz w:val="20"/>
            <w:szCs w:val="20"/>
          </w:rPr>
          <w:t>C2BRNE DIARY</w:t>
        </w:r>
      </w:hyperlink>
      <w:r w:rsidRPr="00BF7B82">
        <w:rPr>
          <w:rFonts w:ascii="Arial" w:eastAsia="Times New Roman" w:hAnsi="Arial" w:cs="Arial"/>
          <w:b/>
          <w:bCs/>
          <w:i/>
          <w:iCs/>
          <w:color w:val="7F7F00"/>
          <w:sz w:val="20"/>
          <w:szCs w:val="20"/>
        </w:rPr>
        <w:t xml:space="preserve"> : </w:t>
      </w:r>
      <w:r w:rsidRPr="00BF7B82">
        <w:rPr>
          <w:rFonts w:ascii="Arial" w:eastAsia="Times New Roman" w:hAnsi="Arial" w:cs="Arial"/>
          <w:b/>
          <w:bCs/>
          <w:i/>
          <w:iCs/>
          <w:color w:val="4F6228" w:themeColor="accent3" w:themeShade="80"/>
          <w:sz w:val="20"/>
          <w:szCs w:val="20"/>
        </w:rPr>
        <w:t xml:space="preserve">les crises 2019 et leurs risques CBRNE 2020 </w:t>
      </w:r>
    </w:p>
    <w:p w:rsidR="00346F62" w:rsidRPr="00BF7B82" w:rsidRDefault="003A6126" w:rsidP="00BF7B82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bCs/>
          <w:i/>
          <w:iCs/>
          <w:color w:val="4F6228" w:themeColor="accent3" w:themeShade="80"/>
          <w:sz w:val="20"/>
          <w:szCs w:val="20"/>
        </w:rPr>
      </w:pPr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Colonel (</w:t>
      </w:r>
      <w:proofErr w:type="spellStart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ret’d</w:t>
      </w:r>
      <w:proofErr w:type="spellEnd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 xml:space="preserve">) Claude Lefebvre, consultant expert en bio-protection, technologies de défense CBRN et gestion de crises : </w:t>
      </w:r>
      <w:r w:rsidRPr="00BF7B82">
        <w:rPr>
          <w:rFonts w:ascii="Arial" w:eastAsia="Times New Roman" w:hAnsi="Arial" w:cs="Arial"/>
          <w:b/>
          <w:bCs/>
          <w:i/>
          <w:iCs/>
          <w:color w:val="4F6228" w:themeColor="accent3" w:themeShade="80"/>
          <w:sz w:val="20"/>
          <w:szCs w:val="20"/>
        </w:rPr>
        <w:t>les agents biologiques et leurs risques ’épidémies/endémies</w:t>
      </w:r>
    </w:p>
    <w:p w:rsidR="008121B1" w:rsidRPr="008121B1" w:rsidRDefault="00BF7B82" w:rsidP="008121B1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cstheme="minorHAnsi"/>
          <w:b/>
          <w:i/>
          <w:color w:val="4F6228" w:themeColor="accent3" w:themeShade="80"/>
        </w:rPr>
      </w:pPr>
      <w:r w:rsidRPr="008121B1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 xml:space="preserve">Dr </w:t>
      </w:r>
      <w:r w:rsidR="008121B1" w:rsidRPr="008121B1">
        <w:rPr>
          <w:rFonts w:cstheme="minorHAnsi"/>
        </w:rPr>
        <w:t>Frank</w:t>
      </w:r>
      <w:r w:rsidR="0027237E">
        <w:rPr>
          <w:rFonts w:cstheme="minorHAnsi"/>
        </w:rPr>
        <w:t xml:space="preserve"> Van </w:t>
      </w:r>
      <w:proofErr w:type="spellStart"/>
      <w:r w:rsidR="0027237E">
        <w:rPr>
          <w:rFonts w:cstheme="minorHAnsi"/>
        </w:rPr>
        <w:t>Trimpont</w:t>
      </w:r>
      <w:proofErr w:type="spellEnd"/>
      <w:r w:rsidR="0027237E">
        <w:rPr>
          <w:rFonts w:cstheme="minorHAnsi"/>
        </w:rPr>
        <w:t>, physici</w:t>
      </w:r>
      <w:r w:rsidR="0024401D">
        <w:rPr>
          <w:rFonts w:cstheme="minorHAnsi"/>
        </w:rPr>
        <w:t>e</w:t>
      </w:r>
      <w:r w:rsidR="0027237E">
        <w:rPr>
          <w:rFonts w:cstheme="minorHAnsi"/>
        </w:rPr>
        <w:t xml:space="preserve">n </w:t>
      </w:r>
      <w:r w:rsidR="0024401D">
        <w:rPr>
          <w:rFonts w:cstheme="minorHAnsi"/>
        </w:rPr>
        <w:t>Anesthé</w:t>
      </w:r>
      <w:r w:rsidR="0024401D" w:rsidRPr="008121B1">
        <w:rPr>
          <w:rFonts w:cstheme="minorHAnsi"/>
        </w:rPr>
        <w:t>si</w:t>
      </w:r>
      <w:r w:rsidR="0024401D">
        <w:rPr>
          <w:rFonts w:cstheme="minorHAnsi"/>
        </w:rPr>
        <w:t>ologiste</w:t>
      </w:r>
      <w:r w:rsidR="0027237E">
        <w:rPr>
          <w:rFonts w:cstheme="minorHAnsi"/>
        </w:rPr>
        <w:t xml:space="preserve"> et Urgence, Directeur </w:t>
      </w:r>
      <w:r w:rsidR="008121B1" w:rsidRPr="008121B1">
        <w:rPr>
          <w:rFonts w:cstheme="minorHAnsi"/>
        </w:rPr>
        <w:t>du cours ‘</w:t>
      </w:r>
      <w:proofErr w:type="spellStart"/>
      <w:r w:rsidR="008121B1" w:rsidRPr="008121B1">
        <w:rPr>
          <w:rFonts w:cstheme="minorHAnsi"/>
        </w:rPr>
        <w:t>disaster</w:t>
      </w:r>
      <w:proofErr w:type="spellEnd"/>
      <w:r w:rsidR="008121B1" w:rsidRPr="008121B1">
        <w:rPr>
          <w:rFonts w:cstheme="minorHAnsi"/>
        </w:rPr>
        <w:t xml:space="preserve"> </w:t>
      </w:r>
      <w:proofErr w:type="spellStart"/>
      <w:r w:rsidR="008121B1" w:rsidRPr="008121B1">
        <w:rPr>
          <w:rFonts w:cstheme="minorHAnsi"/>
        </w:rPr>
        <w:t>certificate</w:t>
      </w:r>
      <w:proofErr w:type="spellEnd"/>
      <w:r w:rsidR="008121B1" w:rsidRPr="008121B1">
        <w:rPr>
          <w:rFonts w:cstheme="minorHAnsi"/>
        </w:rPr>
        <w:t>’ à l’Université  Libre de Bruxelles, secrétaire général du Conseil européen de la médecine de catastrophe, officier de réserve de l’Armée belge.</w:t>
      </w:r>
      <w:r w:rsidR="008121B1">
        <w:rPr>
          <w:rFonts w:cstheme="minorHAnsi"/>
        </w:rPr>
        <w:t xml:space="preserve"> </w:t>
      </w:r>
      <w:r w:rsidR="008121B1" w:rsidRPr="008121B1">
        <w:rPr>
          <w:rFonts w:cstheme="minorHAnsi"/>
          <w:b/>
          <w:i/>
          <w:color w:val="4F6228" w:themeColor="accent3" w:themeShade="80"/>
        </w:rPr>
        <w:t>Contrer les infections liées au coronavirus.</w:t>
      </w:r>
    </w:p>
    <w:p w:rsidR="003A6126" w:rsidRPr="00BF7B82" w:rsidRDefault="003A6126" w:rsidP="00BF7B82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bCs/>
          <w:i/>
          <w:iCs/>
          <w:color w:val="4F6228" w:themeColor="accent3" w:themeShade="80"/>
          <w:sz w:val="20"/>
          <w:szCs w:val="20"/>
        </w:rPr>
      </w:pPr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Colonel (</w:t>
      </w:r>
      <w:proofErr w:type="spellStart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ret’d</w:t>
      </w:r>
      <w:proofErr w:type="spellEnd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 xml:space="preserve">) Jean </w:t>
      </w:r>
      <w:proofErr w:type="spellStart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Marsia</w:t>
      </w:r>
      <w:proofErr w:type="spellEnd"/>
      <w:r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>, président de la Société européenne de Défense</w:t>
      </w:r>
      <w:r w:rsidR="00BF7B82"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BF7B82" w:rsidRPr="00BF7B82">
        <w:rPr>
          <w:rFonts w:ascii="Arial" w:eastAsia="Times New Roman" w:hAnsi="Arial" w:cs="Arial"/>
          <w:b/>
          <w:bCs/>
          <w:iCs/>
          <w:color w:val="5F497A" w:themeColor="accent4" w:themeShade="BF"/>
          <w:sz w:val="20"/>
          <w:szCs w:val="20"/>
        </w:rPr>
        <w:t>(www.seurod.eu</w:t>
      </w:r>
      <w:r w:rsidR="00BF7B82" w:rsidRPr="00BF7B82">
        <w:rPr>
          <w:rFonts w:ascii="Arial" w:eastAsia="Times New Roman" w:hAnsi="Arial" w:cs="Arial"/>
          <w:bCs/>
          <w:iCs/>
          <w:color w:val="000000" w:themeColor="text1"/>
          <w:sz w:val="20"/>
          <w:szCs w:val="20"/>
        </w:rPr>
        <w:t xml:space="preserve">) : </w:t>
      </w:r>
      <w:r w:rsidR="00BF7B82" w:rsidRPr="00BF7B82">
        <w:rPr>
          <w:rFonts w:ascii="Arial" w:eastAsia="Times New Roman" w:hAnsi="Arial" w:cs="Arial"/>
          <w:b/>
          <w:bCs/>
          <w:i/>
          <w:iCs/>
          <w:color w:val="4F6228" w:themeColor="accent3" w:themeShade="80"/>
          <w:sz w:val="20"/>
          <w:szCs w:val="20"/>
        </w:rPr>
        <w:t>le nécessaire renforcement des capacités de défense européenne</w:t>
      </w:r>
    </w:p>
    <w:p w:rsidR="00BF7B82" w:rsidRPr="00BF7B82" w:rsidRDefault="00BF7B82" w:rsidP="00346F62">
      <w:pPr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</w:pPr>
      <w:r w:rsidRPr="00BF7B82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 xml:space="preserve"> Les exposé</w:t>
      </w:r>
      <w:r w:rsidR="00FD7422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>s seront donnés en Français, certaines</w:t>
      </w:r>
      <w:r w:rsidRPr="00BF7B82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 xml:space="preserve"> projections en Anglais</w:t>
      </w:r>
      <w:r w:rsidR="0024401D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 xml:space="preserve">. Les organisateurs peuvent assurer les traductions en </w:t>
      </w:r>
      <w:r w:rsidR="00FD7422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>Néerlandais</w:t>
      </w:r>
      <w:r w:rsidR="0024401D"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</w:rPr>
        <w:t>.</w:t>
      </w:r>
    </w:p>
    <w:p w:rsidR="00BF7B82" w:rsidRPr="00BF7B82" w:rsidRDefault="00BF7B82" w:rsidP="00BF7B82">
      <w:pPr>
        <w:jc w:val="center"/>
        <w:rPr>
          <w:rFonts w:ascii="Arial" w:eastAsia="Times New Roman" w:hAnsi="Arial" w:cs="Arial"/>
          <w:b/>
          <w:bCs/>
          <w:iCs/>
          <w:color w:val="C00000"/>
          <w:sz w:val="20"/>
          <w:szCs w:val="20"/>
        </w:rPr>
      </w:pPr>
      <w:r w:rsidRPr="00BF7B82">
        <w:rPr>
          <w:rFonts w:ascii="Arial" w:eastAsia="Times New Roman" w:hAnsi="Arial" w:cs="Arial"/>
          <w:b/>
          <w:bCs/>
          <w:iCs/>
          <w:color w:val="C00000"/>
          <w:sz w:val="20"/>
          <w:szCs w:val="20"/>
        </w:rPr>
        <w:t>HORAIRE et INSCRIPTIONS</w:t>
      </w:r>
    </w:p>
    <w:p w:rsidR="00BF7B82" w:rsidRDefault="00BF7B82" w:rsidP="008121B1">
      <w:pPr>
        <w:spacing w:after="0" w:line="240" w:lineRule="auto"/>
      </w:pPr>
      <w:r>
        <w:t>10.00H Accueil, enregistrements</w:t>
      </w:r>
    </w:p>
    <w:p w:rsidR="00346F62" w:rsidRDefault="00BF7B82" w:rsidP="008121B1">
      <w:pPr>
        <w:spacing w:after="0" w:line="240" w:lineRule="auto"/>
      </w:pPr>
      <w:r>
        <w:t>10.30H Accueil (</w:t>
      </w:r>
      <w:proofErr w:type="spellStart"/>
      <w:r>
        <w:t>Y.Dubucq</w:t>
      </w:r>
      <w:proofErr w:type="spellEnd"/>
      <w:r>
        <w:t xml:space="preserve"> - Directeur ICI, introduction aux formations sur les risques CBRNE)</w:t>
      </w:r>
    </w:p>
    <w:p w:rsidR="00BF7B82" w:rsidRDefault="00BF7B82" w:rsidP="008121B1">
      <w:pPr>
        <w:spacing w:after="0" w:line="240" w:lineRule="auto"/>
      </w:pPr>
      <w:r>
        <w:t xml:space="preserve">10.45H </w:t>
      </w:r>
      <w:r w:rsidR="00E94264">
        <w:t>Exposé B</w:t>
      </w:r>
    </w:p>
    <w:p w:rsidR="008121B1" w:rsidRDefault="00E94264" w:rsidP="008121B1">
      <w:pPr>
        <w:spacing w:after="0" w:line="240" w:lineRule="auto"/>
      </w:pPr>
      <w:r>
        <w:t>11.15H Exposé A</w:t>
      </w:r>
    </w:p>
    <w:p w:rsidR="008121B1" w:rsidRDefault="008121B1" w:rsidP="008121B1">
      <w:pPr>
        <w:spacing w:after="0" w:line="240" w:lineRule="auto"/>
      </w:pPr>
      <w:r>
        <w:t>11.45H Exposé C</w:t>
      </w:r>
    </w:p>
    <w:p w:rsidR="008121B1" w:rsidRDefault="008121B1" w:rsidP="008121B1">
      <w:pPr>
        <w:spacing w:after="0" w:line="240" w:lineRule="auto"/>
      </w:pPr>
      <w:r>
        <w:t>12.15H Exposé D</w:t>
      </w:r>
    </w:p>
    <w:p w:rsidR="008121B1" w:rsidRPr="0027237E" w:rsidRDefault="008121B1" w:rsidP="008121B1">
      <w:pPr>
        <w:spacing w:after="0" w:line="240" w:lineRule="auto"/>
      </w:pPr>
      <w:r w:rsidRPr="0027237E">
        <w:t>12.45H Standing Lunch, expositions CBRN</w:t>
      </w:r>
    </w:p>
    <w:p w:rsidR="008121B1" w:rsidRPr="0027237E" w:rsidRDefault="008121B1" w:rsidP="008121B1">
      <w:pPr>
        <w:spacing w:after="0" w:line="240" w:lineRule="auto"/>
      </w:pPr>
    </w:p>
    <w:p w:rsidR="00346F62" w:rsidRPr="0015788B" w:rsidRDefault="008121B1" w:rsidP="00D27A28">
      <w:pPr>
        <w:pStyle w:val="Pieddepage"/>
        <w:rPr>
          <w:lang w:val="fr-BE"/>
        </w:rPr>
      </w:pPr>
      <w:r w:rsidRPr="008121B1">
        <w:rPr>
          <w:lang w:val="fr-BE"/>
        </w:rPr>
        <w:t xml:space="preserve">INSCRIPTIONS: </w:t>
      </w:r>
      <w:r w:rsidRPr="0027237E">
        <w:rPr>
          <w:b/>
          <w:lang w:val="fr-BE"/>
        </w:rPr>
        <w:t>info@ici-belgium.be</w:t>
      </w:r>
      <w:r w:rsidRPr="008121B1">
        <w:rPr>
          <w:lang w:val="fr-BE"/>
        </w:rPr>
        <w:t xml:space="preserve"> </w:t>
      </w:r>
      <w:r w:rsidR="0015788B">
        <w:rPr>
          <w:lang w:val="fr-BE"/>
        </w:rPr>
        <w:t xml:space="preserve"> avant le 26</w:t>
      </w:r>
      <w:bookmarkStart w:id="0" w:name="_GoBack"/>
      <w:bookmarkEnd w:id="0"/>
      <w:r w:rsidR="0027237E">
        <w:rPr>
          <w:lang w:val="fr-BE"/>
        </w:rPr>
        <w:t xml:space="preserve"> Février</w:t>
      </w:r>
      <w:r w:rsidR="0024401D">
        <w:rPr>
          <w:lang w:val="fr-BE"/>
        </w:rPr>
        <w:t xml:space="preserve"> </w:t>
      </w:r>
      <w:r w:rsidR="0024401D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>avec</w:t>
      </w:r>
      <w:r w:rsidR="0024401D" w:rsidRPr="000318CD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 xml:space="preserve">  </w:t>
      </w:r>
      <w:r w:rsidR="0024401D" w:rsidRPr="000318CD">
        <w:rPr>
          <w:rFonts w:asciiTheme="minorHAnsi" w:hAnsiTheme="minorHAnsi" w:cstheme="minorHAnsi"/>
          <w:i/>
          <w:sz w:val="22"/>
          <w:szCs w:val="22"/>
          <w:lang w:val="fr-BE"/>
        </w:rPr>
        <w:t xml:space="preserve">Communication: </w:t>
      </w:r>
      <w:r w:rsidR="0024401D" w:rsidRPr="000318CD">
        <w:rPr>
          <w:rFonts w:asciiTheme="minorHAnsi" w:hAnsiTheme="minorHAnsi" w:cstheme="minorHAnsi"/>
          <w:b/>
          <w:i/>
          <w:color w:val="FF0000"/>
          <w:sz w:val="22"/>
          <w:szCs w:val="22"/>
          <w:lang w:val="fr-BE"/>
        </w:rPr>
        <w:t xml:space="preserve">ICICONF  -  </w:t>
      </w:r>
      <w:r w:rsidR="0024401D" w:rsidRPr="0027237E">
        <w:rPr>
          <w:rFonts w:asciiTheme="minorHAnsi" w:hAnsiTheme="minorHAnsi" w:cstheme="minorHAnsi"/>
          <w:b/>
          <w:i/>
          <w:color w:val="FF0000"/>
          <w:sz w:val="22"/>
          <w:szCs w:val="22"/>
          <w:lang w:val="fr-BE"/>
        </w:rPr>
        <w:t>NAME – AFFILIATION</w:t>
      </w:r>
      <w:r w:rsidR="0027237E">
        <w:rPr>
          <w:lang w:val="fr-BE"/>
        </w:rPr>
        <w:t xml:space="preserve"> </w:t>
      </w:r>
      <w:r w:rsidRPr="008121B1">
        <w:rPr>
          <w:lang w:val="fr-BE"/>
        </w:rPr>
        <w:t>– versement € 50 sur compte</w:t>
      </w:r>
      <w:r w:rsidR="000318CD" w:rsidRPr="000318CD">
        <w:rPr>
          <w:rFonts w:cstheme="minorHAnsi"/>
          <w:i/>
          <w:lang w:val="fr-BE"/>
        </w:rPr>
        <w:t xml:space="preserve"> </w:t>
      </w:r>
      <w:r w:rsidR="000318CD" w:rsidRPr="000318CD">
        <w:rPr>
          <w:rFonts w:asciiTheme="minorHAnsi" w:hAnsiTheme="minorHAnsi" w:cstheme="minorHAnsi"/>
          <w:i/>
          <w:sz w:val="22"/>
          <w:szCs w:val="22"/>
          <w:lang w:val="fr-BE"/>
        </w:rPr>
        <w:t xml:space="preserve">ICI </w:t>
      </w:r>
      <w:r w:rsidR="0027237E">
        <w:rPr>
          <w:rFonts w:asciiTheme="minorHAnsi" w:hAnsiTheme="minorHAnsi" w:cstheme="minorHAnsi"/>
          <w:i/>
          <w:sz w:val="22"/>
          <w:szCs w:val="22"/>
          <w:lang w:val="fr-BE"/>
        </w:rPr>
        <w:t>–</w:t>
      </w:r>
      <w:r w:rsidR="000318CD" w:rsidRPr="000318CD">
        <w:rPr>
          <w:rFonts w:asciiTheme="minorHAnsi" w:hAnsiTheme="minorHAnsi" w:cstheme="minorHAnsi"/>
          <w:i/>
          <w:sz w:val="22"/>
          <w:szCs w:val="22"/>
          <w:lang w:val="fr-BE"/>
        </w:rPr>
        <w:t xml:space="preserve"> </w:t>
      </w:r>
      <w:r w:rsidR="000318CD" w:rsidRPr="000318CD">
        <w:rPr>
          <w:rFonts w:asciiTheme="minorHAnsi" w:hAnsiTheme="minorHAnsi" w:cstheme="minorHAnsi"/>
          <w:i/>
          <w:color w:val="000000" w:themeColor="text1"/>
          <w:sz w:val="22"/>
          <w:szCs w:val="22"/>
          <w:lang w:val="fr-BE"/>
        </w:rPr>
        <w:t xml:space="preserve">IBAN : </w:t>
      </w:r>
      <w:r w:rsidR="0027237E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 xml:space="preserve">BE07 0688 9820 4566 </w:t>
      </w:r>
      <w:r w:rsidR="0024401D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>(indiquez la TVA en communication si nécess</w:t>
      </w:r>
      <w:r w:rsidR="00FD7422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>aire) ou paiement sur site. Recipisse</w:t>
      </w:r>
      <w:r w:rsidR="0024401D">
        <w:rPr>
          <w:rFonts w:asciiTheme="minorHAnsi" w:hAnsiTheme="minorHAnsi" w:cstheme="minorHAnsi"/>
          <w:color w:val="000000" w:themeColor="text1"/>
          <w:sz w:val="22"/>
          <w:szCs w:val="22"/>
          <w:lang w:val="fr-BE"/>
        </w:rPr>
        <w:t xml:space="preserve"> sur site.</w:t>
      </w:r>
    </w:p>
    <w:sectPr w:rsidR="00346F62" w:rsidRPr="00157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71338"/>
    <w:multiLevelType w:val="hybridMultilevel"/>
    <w:tmpl w:val="A65EFFBE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C2D5046"/>
    <w:multiLevelType w:val="hybridMultilevel"/>
    <w:tmpl w:val="3A7894F2"/>
    <w:lvl w:ilvl="0" w:tplc="49AE046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i w:val="0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51"/>
    <w:rsid w:val="000318CD"/>
    <w:rsid w:val="0015788B"/>
    <w:rsid w:val="00215448"/>
    <w:rsid w:val="0024401D"/>
    <w:rsid w:val="0027237E"/>
    <w:rsid w:val="00346F62"/>
    <w:rsid w:val="003A6126"/>
    <w:rsid w:val="00781BBC"/>
    <w:rsid w:val="008121B1"/>
    <w:rsid w:val="00A80B6E"/>
    <w:rsid w:val="00B67351"/>
    <w:rsid w:val="00BF7B82"/>
    <w:rsid w:val="00D27A28"/>
    <w:rsid w:val="00E94264"/>
    <w:rsid w:val="00FD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7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35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346F62"/>
    <w:rPr>
      <w:color w:val="0000FF"/>
      <w:u w:val="single"/>
    </w:rPr>
  </w:style>
  <w:style w:type="character" w:customStyle="1" w:styleId="ydpc2075cc4yui3202133909051805780">
    <w:name w:val="ydpc2075cc4yui_3_2_0_2_133909051805780"/>
    <w:basedOn w:val="Policepardfaut"/>
    <w:rsid w:val="00346F62"/>
  </w:style>
  <w:style w:type="character" w:styleId="Lienhypertextesuivivisit">
    <w:name w:val="FollowedHyperlink"/>
    <w:basedOn w:val="Policepardfaut"/>
    <w:uiPriority w:val="99"/>
    <w:semiHidden/>
    <w:unhideWhenUsed/>
    <w:rsid w:val="00346F62"/>
    <w:rPr>
      <w:color w:val="800080" w:themeColor="followedHyperlink"/>
      <w:u w:val="single"/>
    </w:rPr>
  </w:style>
  <w:style w:type="paragraph" w:styleId="Paragraphedeliste">
    <w:name w:val="List Paragraph"/>
    <w:aliases w:val="Lista viñetas,Task Body,1st level - Bullet List Paragraph,Lettre d'introduction,Bullets_normal,Viñetas (Inicio Parrafo),3 Txt tabla,Zerrenda-paragrafoa,Bullet point,Normal bullet 2,Bullet list,Numbered List,Numbered Paragraph,Slike"/>
    <w:basedOn w:val="Normal"/>
    <w:link w:val="ParagraphedelisteCar"/>
    <w:uiPriority w:val="34"/>
    <w:qFormat/>
    <w:rsid w:val="00BF7B82"/>
    <w:pPr>
      <w:ind w:left="720"/>
      <w:contextualSpacing/>
    </w:pPr>
  </w:style>
  <w:style w:type="character" w:customStyle="1" w:styleId="ParagraphedelisteCar">
    <w:name w:val="Paragraphe de liste Car"/>
    <w:aliases w:val="Lista viñetas Car,Task Body Car,1st level - Bullet List Paragraph Car,Lettre d'introduction Car,Bullets_normal Car,Viñetas (Inicio Parrafo) Car,3 Txt tabla Car,Zerrenda-paragrafoa Car,Bullet point Car,Normal bullet 2 Car"/>
    <w:basedOn w:val="Policepardfaut"/>
    <w:link w:val="Paragraphedeliste"/>
    <w:uiPriority w:val="34"/>
    <w:qFormat/>
    <w:locked/>
    <w:rsid w:val="008121B1"/>
  </w:style>
  <w:style w:type="paragraph" w:styleId="Pieddepage">
    <w:name w:val="footer"/>
    <w:basedOn w:val="Normal"/>
    <w:link w:val="PieddepageCar"/>
    <w:semiHidden/>
    <w:rsid w:val="000318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fr-FR"/>
    </w:rPr>
  </w:style>
  <w:style w:type="character" w:customStyle="1" w:styleId="PieddepageCar">
    <w:name w:val="Pied de page Car"/>
    <w:basedOn w:val="Policepardfaut"/>
    <w:link w:val="Pieddepage"/>
    <w:semiHidden/>
    <w:rsid w:val="000318CD"/>
    <w:rPr>
      <w:rFonts w:ascii="Times New Roman" w:eastAsia="Times New Roman" w:hAnsi="Times New Roman" w:cs="Times New Roman"/>
      <w:sz w:val="24"/>
      <w:szCs w:val="24"/>
      <w:lang w:val="en-AU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7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35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346F62"/>
    <w:rPr>
      <w:color w:val="0000FF"/>
      <w:u w:val="single"/>
    </w:rPr>
  </w:style>
  <w:style w:type="character" w:customStyle="1" w:styleId="ydpc2075cc4yui3202133909051805780">
    <w:name w:val="ydpc2075cc4yui_3_2_0_2_133909051805780"/>
    <w:basedOn w:val="Policepardfaut"/>
    <w:rsid w:val="00346F62"/>
  </w:style>
  <w:style w:type="character" w:styleId="Lienhypertextesuivivisit">
    <w:name w:val="FollowedHyperlink"/>
    <w:basedOn w:val="Policepardfaut"/>
    <w:uiPriority w:val="99"/>
    <w:semiHidden/>
    <w:unhideWhenUsed/>
    <w:rsid w:val="00346F62"/>
    <w:rPr>
      <w:color w:val="800080" w:themeColor="followedHyperlink"/>
      <w:u w:val="single"/>
    </w:rPr>
  </w:style>
  <w:style w:type="paragraph" w:styleId="Paragraphedeliste">
    <w:name w:val="List Paragraph"/>
    <w:aliases w:val="Lista viñetas,Task Body,1st level - Bullet List Paragraph,Lettre d'introduction,Bullets_normal,Viñetas (Inicio Parrafo),3 Txt tabla,Zerrenda-paragrafoa,Bullet point,Normal bullet 2,Bullet list,Numbered List,Numbered Paragraph,Slike"/>
    <w:basedOn w:val="Normal"/>
    <w:link w:val="ParagraphedelisteCar"/>
    <w:uiPriority w:val="34"/>
    <w:qFormat/>
    <w:rsid w:val="00BF7B82"/>
    <w:pPr>
      <w:ind w:left="720"/>
      <w:contextualSpacing/>
    </w:pPr>
  </w:style>
  <w:style w:type="character" w:customStyle="1" w:styleId="ParagraphedelisteCar">
    <w:name w:val="Paragraphe de liste Car"/>
    <w:aliases w:val="Lista viñetas Car,Task Body Car,1st level - Bullet List Paragraph Car,Lettre d'introduction Car,Bullets_normal Car,Viñetas (Inicio Parrafo) Car,3 Txt tabla Car,Zerrenda-paragrafoa Car,Bullet point Car,Normal bullet 2 Car"/>
    <w:basedOn w:val="Policepardfaut"/>
    <w:link w:val="Paragraphedeliste"/>
    <w:uiPriority w:val="34"/>
    <w:qFormat/>
    <w:locked/>
    <w:rsid w:val="008121B1"/>
  </w:style>
  <w:style w:type="paragraph" w:styleId="Pieddepage">
    <w:name w:val="footer"/>
    <w:basedOn w:val="Normal"/>
    <w:link w:val="PieddepageCar"/>
    <w:semiHidden/>
    <w:rsid w:val="000318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fr-FR"/>
    </w:rPr>
  </w:style>
  <w:style w:type="character" w:customStyle="1" w:styleId="PieddepageCar">
    <w:name w:val="Pied de page Car"/>
    <w:basedOn w:val="Policepardfaut"/>
    <w:link w:val="Pieddepage"/>
    <w:semiHidden/>
    <w:rsid w:val="000318CD"/>
    <w:rPr>
      <w:rFonts w:ascii="Times New Roman" w:eastAsia="Times New Roman" w:hAnsi="Times New Roman" w:cs="Times New Roman"/>
      <w:sz w:val="24"/>
      <w:szCs w:val="24"/>
      <w:lang w:val="en-AU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brne-terrorism-newslett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2020-01-31T15:23:00Z</dcterms:created>
  <dcterms:modified xsi:type="dcterms:W3CDTF">2020-02-16T09:25:00Z</dcterms:modified>
</cp:coreProperties>
</file>