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46E087" w14:textId="41CEC3A1" w:rsidR="0054684A" w:rsidRPr="00F20AA9" w:rsidRDefault="003F6389" w:rsidP="00945E18">
      <w:pPr>
        <w:spacing w:before="0"/>
        <w:jc w:val="both"/>
        <w:rPr>
          <w:rFonts w:cstheme="minorHAnsi"/>
          <w:sz w:val="20"/>
          <w:szCs w:val="20"/>
        </w:rPr>
      </w:pPr>
      <w:r w:rsidRPr="00F20AA9">
        <w:rPr>
          <w:rFonts w:cstheme="minorHAnsi"/>
          <w:noProof/>
          <w:sz w:val="20"/>
          <w:szCs w:val="20"/>
          <w:lang w:val="fr-BE" w:eastAsia="fr-BE"/>
        </w:rPr>
        <w:drawing>
          <wp:inline distT="0" distB="0" distL="0" distR="0" wp14:anchorId="3A31CB64" wp14:editId="405A5310">
            <wp:extent cx="1060450" cy="853440"/>
            <wp:effectExtent l="0" t="0" r="6350" b="3810"/>
            <wp:docPr id="5"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0450" cy="853440"/>
                    </a:xfrm>
                    <a:prstGeom prst="rect">
                      <a:avLst/>
                    </a:prstGeom>
                  </pic:spPr>
                </pic:pic>
              </a:graphicData>
            </a:graphic>
          </wp:inline>
        </w:drawing>
      </w:r>
    </w:p>
    <w:p w14:paraId="652055DC" w14:textId="2E39FF77" w:rsidR="003F6389" w:rsidRPr="00474979" w:rsidRDefault="00474979" w:rsidP="00945E18">
      <w:pPr>
        <w:spacing w:before="0"/>
        <w:jc w:val="both"/>
        <w:rPr>
          <w:rFonts w:cstheme="minorHAnsi"/>
          <w:b/>
          <w:sz w:val="20"/>
          <w:szCs w:val="20"/>
        </w:rPr>
      </w:pPr>
      <w:r>
        <w:rPr>
          <w:rFonts w:cstheme="minorHAnsi"/>
          <w:b/>
          <w:sz w:val="20"/>
          <w:szCs w:val="20"/>
        </w:rPr>
        <w:t xml:space="preserve">      </w:t>
      </w:r>
      <w:r w:rsidR="00B13AAD" w:rsidRPr="00474979">
        <w:rPr>
          <w:rFonts w:cstheme="minorHAnsi"/>
          <w:b/>
          <w:sz w:val="20"/>
          <w:szCs w:val="20"/>
        </w:rPr>
        <w:t xml:space="preserve">CBRN – </w:t>
      </w:r>
      <w:r w:rsidR="003F6389" w:rsidRPr="00474979">
        <w:rPr>
          <w:rFonts w:cstheme="minorHAnsi"/>
          <w:b/>
          <w:sz w:val="20"/>
          <w:szCs w:val="20"/>
        </w:rPr>
        <w:t>E</w:t>
      </w:r>
      <w:r w:rsidR="00B13AAD" w:rsidRPr="00474979">
        <w:rPr>
          <w:rFonts w:cstheme="minorHAnsi"/>
          <w:b/>
          <w:sz w:val="20"/>
          <w:szCs w:val="20"/>
        </w:rPr>
        <w:t>-R</w:t>
      </w:r>
      <w:r w:rsidR="003F6389" w:rsidRPr="00474979">
        <w:rPr>
          <w:rFonts w:cstheme="minorHAnsi"/>
          <w:b/>
          <w:sz w:val="20"/>
          <w:szCs w:val="20"/>
        </w:rPr>
        <w:t>KC</w:t>
      </w:r>
    </w:p>
    <w:p w14:paraId="248AC951" w14:textId="77777777" w:rsidR="006C1FE2" w:rsidRPr="00F20AA9" w:rsidRDefault="00D4417E" w:rsidP="00945E18">
      <w:pPr>
        <w:spacing w:before="0"/>
        <w:jc w:val="both"/>
        <w:rPr>
          <w:rFonts w:cstheme="minorHAnsi"/>
          <w:sz w:val="20"/>
          <w:szCs w:val="20"/>
        </w:rPr>
      </w:pPr>
      <w:hyperlink r:id="rId9" w:history="1">
        <w:r w:rsidR="006C1FE2" w:rsidRPr="00F20AA9">
          <w:rPr>
            <w:rStyle w:val="Lienhypertexte"/>
            <w:rFonts w:cstheme="minorHAnsi"/>
            <w:sz w:val="20"/>
            <w:szCs w:val="20"/>
          </w:rPr>
          <w:t>www.ici-belgium.be</w:t>
        </w:r>
      </w:hyperlink>
      <w:r w:rsidR="006C1FE2" w:rsidRPr="00F20AA9">
        <w:rPr>
          <w:rFonts w:cstheme="minorHAnsi"/>
          <w:sz w:val="20"/>
          <w:szCs w:val="20"/>
        </w:rPr>
        <w:t xml:space="preserve"> </w:t>
      </w:r>
    </w:p>
    <w:p w14:paraId="7B59ED95" w14:textId="53CB55AE" w:rsidR="003F6389" w:rsidRPr="00474979" w:rsidRDefault="00B13AAD" w:rsidP="00474979">
      <w:pPr>
        <w:spacing w:before="0"/>
        <w:jc w:val="right"/>
        <w:rPr>
          <w:rFonts w:ascii="Impact" w:hAnsi="Impact" w:cstheme="minorHAnsi"/>
          <w:color w:val="FF0000"/>
          <w:sz w:val="32"/>
          <w:szCs w:val="32"/>
        </w:rPr>
      </w:pPr>
      <w:r w:rsidRPr="00474979">
        <w:rPr>
          <w:rFonts w:ascii="Impact" w:hAnsi="Impact" w:cstheme="minorHAnsi"/>
          <w:color w:val="FF0000"/>
          <w:sz w:val="32"/>
          <w:szCs w:val="32"/>
        </w:rPr>
        <w:t xml:space="preserve">NEWSLETTER </w:t>
      </w:r>
      <w:r w:rsidR="00AE3CFF" w:rsidRPr="00474979">
        <w:rPr>
          <w:rFonts w:ascii="Impact" w:hAnsi="Impact" w:cstheme="minorHAnsi"/>
          <w:color w:val="000000" w:themeColor="text1"/>
          <w:sz w:val="32"/>
          <w:szCs w:val="32"/>
        </w:rPr>
        <w:t>December</w:t>
      </w:r>
      <w:r w:rsidR="003B7E67">
        <w:rPr>
          <w:rFonts w:ascii="Impact" w:hAnsi="Impact" w:cstheme="minorHAnsi"/>
          <w:color w:val="FF0000"/>
          <w:sz w:val="32"/>
          <w:szCs w:val="32"/>
        </w:rPr>
        <w:t xml:space="preserve"> 2019</w:t>
      </w:r>
    </w:p>
    <w:p w14:paraId="43FC6012" w14:textId="1CA5E3EA" w:rsidR="005B439F" w:rsidRPr="00F20AA9" w:rsidRDefault="005B439F" w:rsidP="00945E18">
      <w:pPr>
        <w:spacing w:before="0"/>
        <w:jc w:val="both"/>
        <w:rPr>
          <w:rFonts w:cstheme="minorHAnsi"/>
          <w:b/>
          <w:color w:val="FF0000"/>
          <w:sz w:val="20"/>
          <w:szCs w:val="2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118"/>
        <w:gridCol w:w="2801"/>
      </w:tblGrid>
      <w:tr w:rsidR="00474979" w14:paraId="6FEA7C2F" w14:textId="77777777" w:rsidTr="00474979">
        <w:trPr>
          <w:jc w:val="center"/>
        </w:trPr>
        <w:tc>
          <w:tcPr>
            <w:tcW w:w="3369" w:type="dxa"/>
          </w:tcPr>
          <w:p w14:paraId="43FE5E97" w14:textId="4A6BF455" w:rsidR="00B13AAD" w:rsidRDefault="004855C0" w:rsidP="00945E18">
            <w:pPr>
              <w:jc w:val="both"/>
              <w:rPr>
                <w:rFonts w:cstheme="minorHAnsi"/>
                <w:sz w:val="20"/>
                <w:szCs w:val="20"/>
              </w:rPr>
            </w:pPr>
            <w:r>
              <w:rPr>
                <w:rFonts w:cstheme="minorHAnsi"/>
                <w:noProof/>
                <w:sz w:val="20"/>
                <w:szCs w:val="20"/>
              </w:rPr>
              <w:t xml:space="preserve">         </w:t>
            </w:r>
            <w:r>
              <w:rPr>
                <w:rFonts w:cstheme="minorHAnsi"/>
                <w:noProof/>
                <w:sz w:val="20"/>
                <w:szCs w:val="20"/>
                <w:lang w:val="fr-BE" w:eastAsia="fr-BE"/>
              </w:rPr>
              <w:drawing>
                <wp:inline distT="0" distB="0" distL="0" distR="0" wp14:anchorId="2B43550B" wp14:editId="4AAEB2ED">
                  <wp:extent cx="1362075" cy="139570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ves4.jpg"/>
                          <pic:cNvPicPr/>
                        </pic:nvPicPr>
                        <pic:blipFill>
                          <a:blip r:embed="rId10">
                            <a:extLst>
                              <a:ext uri="{28A0092B-C50C-407E-A947-70E740481C1C}">
                                <a14:useLocalDpi xmlns:a14="http://schemas.microsoft.com/office/drawing/2010/main" val="0"/>
                              </a:ext>
                            </a:extLst>
                          </a:blip>
                          <a:stretch>
                            <a:fillRect/>
                          </a:stretch>
                        </pic:blipFill>
                        <pic:spPr>
                          <a:xfrm>
                            <a:off x="0" y="0"/>
                            <a:ext cx="1367720" cy="1401491"/>
                          </a:xfrm>
                          <a:prstGeom prst="rect">
                            <a:avLst/>
                          </a:prstGeom>
                        </pic:spPr>
                      </pic:pic>
                    </a:graphicData>
                  </a:graphic>
                </wp:inline>
              </w:drawing>
            </w:r>
          </w:p>
        </w:tc>
        <w:tc>
          <w:tcPr>
            <w:tcW w:w="3118" w:type="dxa"/>
          </w:tcPr>
          <w:p w14:paraId="107FAEB6" w14:textId="7FE155C4" w:rsidR="00B13AAD" w:rsidRDefault="00B13AAD" w:rsidP="00945E18">
            <w:pPr>
              <w:jc w:val="both"/>
              <w:rPr>
                <w:rFonts w:cstheme="minorHAnsi"/>
                <w:sz w:val="20"/>
                <w:szCs w:val="20"/>
              </w:rPr>
            </w:pPr>
            <w:r>
              <w:rPr>
                <w:rFonts w:cstheme="minorHAnsi"/>
                <w:noProof/>
                <w:sz w:val="20"/>
                <w:szCs w:val="20"/>
                <w:lang w:val="fr-BE" w:eastAsia="fr-BE"/>
              </w:rPr>
              <w:drawing>
                <wp:anchor distT="0" distB="0" distL="114300" distR="114300" simplePos="0" relativeHeight="251649024" behindDoc="0" locked="0" layoutInCell="1" allowOverlap="1" wp14:anchorId="2E685843" wp14:editId="5C0AF092">
                  <wp:simplePos x="0" y="0"/>
                  <wp:positionH relativeFrom="column">
                    <wp:posOffset>252095</wp:posOffset>
                  </wp:positionH>
                  <wp:positionV relativeFrom="paragraph">
                    <wp:posOffset>16510</wp:posOffset>
                  </wp:positionV>
                  <wp:extent cx="1184910" cy="1409700"/>
                  <wp:effectExtent l="0" t="0" r="0" b="0"/>
                  <wp:wrapSquare wrapText="right"/>
                  <wp:docPr id="2" name="Image 2" descr="Baud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udo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491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01" w:type="dxa"/>
            <w:vAlign w:val="center"/>
          </w:tcPr>
          <w:p w14:paraId="0D5E2628" w14:textId="518A8780" w:rsidR="00B13AAD" w:rsidRDefault="00576607" w:rsidP="00945E18">
            <w:pPr>
              <w:jc w:val="both"/>
              <w:rPr>
                <w:rFonts w:cstheme="minorHAnsi"/>
                <w:noProof/>
                <w:sz w:val="20"/>
                <w:szCs w:val="20"/>
                <w:lang w:val="fr-BE" w:eastAsia="fr-BE"/>
              </w:rPr>
            </w:pPr>
            <w:r>
              <w:rPr>
                <w:rFonts w:cstheme="minorHAnsi"/>
                <w:noProof/>
                <w:sz w:val="20"/>
                <w:szCs w:val="20"/>
                <w:lang w:val="fr-BE" w:eastAsia="fr-BE"/>
              </w:rPr>
              <w:t xml:space="preserve">      </w:t>
            </w:r>
            <w:r>
              <w:rPr>
                <w:rFonts w:cstheme="minorHAnsi"/>
                <w:noProof/>
                <w:sz w:val="20"/>
                <w:szCs w:val="20"/>
                <w:lang w:val="fr-BE" w:eastAsia="fr-BE"/>
              </w:rPr>
              <w:drawing>
                <wp:inline distT="0" distB="0" distL="0" distR="0" wp14:anchorId="4001C02D" wp14:editId="1AF69635">
                  <wp:extent cx="1104900" cy="1368196"/>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latas_photo3 .png"/>
                          <pic:cNvPicPr/>
                        </pic:nvPicPr>
                        <pic:blipFill>
                          <a:blip r:embed="rId12">
                            <a:extLst>
                              <a:ext uri="{28A0092B-C50C-407E-A947-70E740481C1C}">
                                <a14:useLocalDpi xmlns:a14="http://schemas.microsoft.com/office/drawing/2010/main" val="0"/>
                              </a:ext>
                            </a:extLst>
                          </a:blip>
                          <a:stretch>
                            <a:fillRect/>
                          </a:stretch>
                        </pic:blipFill>
                        <pic:spPr>
                          <a:xfrm>
                            <a:off x="0" y="0"/>
                            <a:ext cx="1112901" cy="1378104"/>
                          </a:xfrm>
                          <a:prstGeom prst="rect">
                            <a:avLst/>
                          </a:prstGeom>
                        </pic:spPr>
                      </pic:pic>
                    </a:graphicData>
                  </a:graphic>
                </wp:inline>
              </w:drawing>
            </w:r>
          </w:p>
        </w:tc>
      </w:tr>
      <w:tr w:rsidR="00474979" w:rsidRPr="00124EEB" w14:paraId="49BEEAD5" w14:textId="77777777" w:rsidTr="00474979">
        <w:trPr>
          <w:jc w:val="center"/>
        </w:trPr>
        <w:tc>
          <w:tcPr>
            <w:tcW w:w="3369" w:type="dxa"/>
          </w:tcPr>
          <w:p w14:paraId="164F7491" w14:textId="77777777" w:rsidR="00945E18" w:rsidRDefault="00B13AAD" w:rsidP="00474979">
            <w:pPr>
              <w:tabs>
                <w:tab w:val="left" w:pos="2590"/>
              </w:tabs>
              <w:jc w:val="center"/>
              <w:rPr>
                <w:rFonts w:cstheme="minorHAnsi"/>
                <w:color w:val="000000" w:themeColor="text1"/>
                <w:sz w:val="20"/>
                <w:szCs w:val="20"/>
              </w:rPr>
            </w:pPr>
            <w:r>
              <w:rPr>
                <w:rFonts w:cstheme="minorHAnsi"/>
                <w:color w:val="000000" w:themeColor="text1"/>
                <w:sz w:val="20"/>
                <w:szCs w:val="20"/>
              </w:rPr>
              <w:t>Yves DUBUCQ</w:t>
            </w:r>
          </w:p>
          <w:p w14:paraId="68EB7018" w14:textId="0137AB7B" w:rsidR="00B13AAD" w:rsidRPr="00945E18" w:rsidRDefault="00B13AAD" w:rsidP="00474979">
            <w:pPr>
              <w:tabs>
                <w:tab w:val="left" w:pos="2590"/>
              </w:tabs>
              <w:jc w:val="center"/>
              <w:rPr>
                <w:rFonts w:cstheme="minorHAnsi"/>
                <w:color w:val="000000" w:themeColor="text1"/>
                <w:sz w:val="20"/>
                <w:szCs w:val="20"/>
              </w:rPr>
            </w:pPr>
            <w:r>
              <w:rPr>
                <w:rFonts w:cstheme="minorHAnsi"/>
                <w:color w:val="000000" w:themeColor="text1"/>
                <w:sz w:val="20"/>
                <w:szCs w:val="20"/>
              </w:rPr>
              <w:t>Director of the ICI</w:t>
            </w:r>
          </w:p>
        </w:tc>
        <w:tc>
          <w:tcPr>
            <w:tcW w:w="3118" w:type="dxa"/>
          </w:tcPr>
          <w:p w14:paraId="56E19F26" w14:textId="77777777" w:rsidR="00945E18" w:rsidRDefault="00B13AAD" w:rsidP="00474979">
            <w:pPr>
              <w:jc w:val="center"/>
              <w:rPr>
                <w:rFonts w:cstheme="minorHAnsi"/>
                <w:sz w:val="20"/>
                <w:szCs w:val="20"/>
                <w:lang w:val="fr-BE"/>
              </w:rPr>
            </w:pPr>
            <w:r w:rsidRPr="00B13AAD">
              <w:rPr>
                <w:rFonts w:cstheme="minorHAnsi"/>
                <w:sz w:val="20"/>
                <w:szCs w:val="20"/>
                <w:lang w:val="fr-BE"/>
              </w:rPr>
              <w:t>Yvan BAUDOIN</w:t>
            </w:r>
          </w:p>
          <w:p w14:paraId="2B38312C" w14:textId="0716FBE2" w:rsidR="00B13AAD" w:rsidRPr="00B13AAD" w:rsidRDefault="00B13AAD" w:rsidP="00474979">
            <w:pPr>
              <w:jc w:val="center"/>
              <w:rPr>
                <w:rFonts w:cstheme="minorHAnsi"/>
                <w:sz w:val="20"/>
                <w:szCs w:val="20"/>
                <w:lang w:val="fr-BE"/>
              </w:rPr>
            </w:pPr>
            <w:r w:rsidRPr="00B13AAD">
              <w:rPr>
                <w:rFonts w:cstheme="minorHAnsi"/>
                <w:sz w:val="20"/>
                <w:szCs w:val="20"/>
                <w:lang w:val="fr-BE"/>
              </w:rPr>
              <w:t>Manager ICI/E-RKC</w:t>
            </w:r>
          </w:p>
        </w:tc>
        <w:tc>
          <w:tcPr>
            <w:tcW w:w="2801" w:type="dxa"/>
          </w:tcPr>
          <w:p w14:paraId="5BFC9D58" w14:textId="6B4A9644" w:rsidR="00945E18" w:rsidRDefault="00B13AAD" w:rsidP="00474979">
            <w:pPr>
              <w:jc w:val="center"/>
              <w:rPr>
                <w:rFonts w:cstheme="minorHAnsi"/>
                <w:sz w:val="20"/>
                <w:szCs w:val="20"/>
                <w:lang w:val="fr-BE"/>
              </w:rPr>
            </w:pPr>
            <w:r>
              <w:rPr>
                <w:rFonts w:cstheme="minorHAnsi"/>
                <w:sz w:val="20"/>
                <w:szCs w:val="20"/>
                <w:lang w:val="fr-BE"/>
              </w:rPr>
              <w:t>Ioannis GALATAS</w:t>
            </w:r>
          </w:p>
          <w:p w14:paraId="25C32068" w14:textId="1FC176F0" w:rsidR="00B13AAD" w:rsidRPr="00B13AAD" w:rsidRDefault="00945E18" w:rsidP="00474979">
            <w:pPr>
              <w:jc w:val="center"/>
              <w:rPr>
                <w:rFonts w:cstheme="minorHAnsi"/>
                <w:sz w:val="20"/>
                <w:szCs w:val="20"/>
                <w:lang w:val="fr-BE"/>
              </w:rPr>
            </w:pPr>
            <w:r>
              <w:rPr>
                <w:rFonts w:cstheme="minorHAnsi"/>
                <w:sz w:val="20"/>
                <w:szCs w:val="20"/>
                <w:lang w:val="fr-BE"/>
              </w:rPr>
              <w:t xml:space="preserve">Manager </w:t>
            </w:r>
            <w:r w:rsidR="00B13AAD">
              <w:rPr>
                <w:rFonts w:cstheme="minorHAnsi"/>
                <w:sz w:val="20"/>
                <w:szCs w:val="20"/>
                <w:lang w:val="fr-BE"/>
              </w:rPr>
              <w:t>ICI/CBRN KC</w:t>
            </w:r>
          </w:p>
        </w:tc>
      </w:tr>
    </w:tbl>
    <w:p w14:paraId="3C43B7EF" w14:textId="77777777" w:rsidR="003F6389" w:rsidRPr="00B13AAD" w:rsidRDefault="003F6389" w:rsidP="00945E18">
      <w:pPr>
        <w:spacing w:before="0"/>
        <w:jc w:val="both"/>
        <w:rPr>
          <w:rFonts w:cstheme="minorHAnsi"/>
          <w:sz w:val="20"/>
          <w:szCs w:val="20"/>
          <w:lang w:val="fr-BE"/>
        </w:rPr>
      </w:pPr>
    </w:p>
    <w:p w14:paraId="0CF41B67" w14:textId="77777777" w:rsidR="00717DC0" w:rsidRPr="00B13AAD" w:rsidRDefault="00717DC0" w:rsidP="00945E18">
      <w:pPr>
        <w:tabs>
          <w:tab w:val="left" w:pos="2590"/>
        </w:tabs>
        <w:spacing w:before="0"/>
        <w:jc w:val="both"/>
        <w:rPr>
          <w:rFonts w:cstheme="minorHAnsi"/>
          <w:color w:val="000000" w:themeColor="text1"/>
          <w:sz w:val="20"/>
          <w:szCs w:val="20"/>
          <w:lang w:val="fr-BE"/>
        </w:rPr>
      </w:pPr>
    </w:p>
    <w:p w14:paraId="0BCBEE27" w14:textId="1AB0F9B4" w:rsidR="001D5FCC" w:rsidRPr="00474979" w:rsidRDefault="00474979" w:rsidP="00474979">
      <w:pPr>
        <w:pBdr>
          <w:top w:val="single" w:sz="4" w:space="1" w:color="auto"/>
          <w:left w:val="single" w:sz="4" w:space="4" w:color="auto"/>
          <w:bottom w:val="single" w:sz="4" w:space="1" w:color="auto"/>
          <w:right w:val="single" w:sz="4" w:space="4" w:color="auto"/>
        </w:pBdr>
        <w:shd w:val="clear" w:color="auto" w:fill="C00000"/>
        <w:spacing w:before="0"/>
        <w:jc w:val="both"/>
        <w:rPr>
          <w:rFonts w:cstheme="minorHAnsi"/>
          <w:b/>
          <w:color w:val="FFFFFF" w:themeColor="background1"/>
          <w:sz w:val="20"/>
          <w:szCs w:val="20"/>
        </w:rPr>
      </w:pPr>
      <w:r>
        <w:rPr>
          <w:rFonts w:cstheme="minorHAnsi"/>
          <w:b/>
          <w:color w:val="FFFFFF" w:themeColor="background1"/>
          <w:sz w:val="20"/>
          <w:szCs w:val="20"/>
        </w:rPr>
        <w:t xml:space="preserve">1.  </w:t>
      </w:r>
      <w:r w:rsidR="00DF15BC">
        <w:rPr>
          <w:rFonts w:cstheme="minorHAnsi"/>
          <w:b/>
          <w:color w:val="FFFFFF" w:themeColor="background1"/>
          <w:sz w:val="20"/>
          <w:szCs w:val="20"/>
        </w:rPr>
        <w:t>Statement 2019</w:t>
      </w:r>
    </w:p>
    <w:p w14:paraId="297BF655" w14:textId="77777777" w:rsidR="006B2E06" w:rsidRPr="00F20AA9" w:rsidRDefault="006B2E06" w:rsidP="00945E18">
      <w:pPr>
        <w:pStyle w:val="Paragraphedeliste"/>
        <w:tabs>
          <w:tab w:val="left" w:pos="2590"/>
        </w:tabs>
        <w:spacing w:before="0"/>
        <w:jc w:val="both"/>
        <w:rPr>
          <w:rFonts w:cstheme="minorHAnsi"/>
          <w:color w:val="000000" w:themeColor="text1"/>
          <w:sz w:val="20"/>
          <w:szCs w:val="20"/>
          <w:u w:val="single"/>
        </w:rPr>
      </w:pPr>
    </w:p>
    <w:p w14:paraId="13A5DC25" w14:textId="77777777" w:rsidR="005F0B47" w:rsidRDefault="005F0B47" w:rsidP="00945E18">
      <w:pPr>
        <w:tabs>
          <w:tab w:val="left" w:pos="2590"/>
        </w:tabs>
        <w:spacing w:before="0"/>
        <w:jc w:val="both"/>
        <w:rPr>
          <w:rFonts w:cstheme="minorHAnsi"/>
          <w:color w:val="000000" w:themeColor="text1"/>
          <w:sz w:val="20"/>
          <w:szCs w:val="20"/>
        </w:rPr>
      </w:pPr>
    </w:p>
    <w:p w14:paraId="714BC9E5" w14:textId="4A98F690" w:rsidR="00F72ACB" w:rsidRPr="00F72ACB" w:rsidRDefault="00F72ACB" w:rsidP="00945E18">
      <w:pPr>
        <w:tabs>
          <w:tab w:val="left" w:pos="2590"/>
        </w:tabs>
        <w:spacing w:before="0"/>
        <w:jc w:val="both"/>
        <w:rPr>
          <w:rFonts w:cstheme="minorHAnsi"/>
          <w:color w:val="000000" w:themeColor="text1"/>
          <w:sz w:val="24"/>
          <w:szCs w:val="24"/>
        </w:rPr>
      </w:pPr>
      <w:r w:rsidRPr="00F72ACB">
        <w:rPr>
          <w:rFonts w:cstheme="minorHAnsi"/>
          <w:color w:val="000000" w:themeColor="text1"/>
          <w:sz w:val="24"/>
          <w:szCs w:val="24"/>
        </w:rPr>
        <w:t>The year 2019 was as productive as 2018 in term of the visibility of our institution; in fact, no less than 30 countries were represented by delegates during this year either through their participation in our conferences or for having attended our courses.</w:t>
      </w:r>
      <w:r w:rsidRPr="00F72ACB">
        <w:rPr>
          <w:sz w:val="24"/>
          <w:szCs w:val="24"/>
        </w:rPr>
        <w:t xml:space="preserve"> </w:t>
      </w:r>
      <w:r w:rsidRPr="00F72ACB">
        <w:rPr>
          <w:rFonts w:cstheme="minorHAnsi"/>
          <w:color w:val="000000" w:themeColor="text1"/>
          <w:sz w:val="24"/>
          <w:szCs w:val="24"/>
        </w:rPr>
        <w:t>The focus this year has been set on the new courses given to emergency department staff of our hospitals on the one hand and on increasing our international visibility in the field of humanitarian demining and robotics on the other hand.</w:t>
      </w:r>
    </w:p>
    <w:p w14:paraId="5CFB32EF" w14:textId="02DE2146" w:rsidR="00717DC0" w:rsidRPr="00F72ACB" w:rsidRDefault="00AE3CFF" w:rsidP="00945E18">
      <w:pPr>
        <w:tabs>
          <w:tab w:val="left" w:pos="2590"/>
        </w:tabs>
        <w:spacing w:before="0"/>
        <w:jc w:val="both"/>
        <w:rPr>
          <w:rFonts w:cstheme="minorHAnsi"/>
          <w:color w:val="000000" w:themeColor="text1"/>
          <w:sz w:val="24"/>
          <w:szCs w:val="24"/>
        </w:rPr>
      </w:pPr>
      <w:r w:rsidRPr="00F72ACB">
        <w:rPr>
          <w:rFonts w:cstheme="minorHAnsi"/>
          <w:color w:val="000000" w:themeColor="text1"/>
          <w:sz w:val="24"/>
          <w:szCs w:val="24"/>
        </w:rPr>
        <w:t xml:space="preserve">Our </w:t>
      </w:r>
      <w:r w:rsidR="00F72ACB" w:rsidRPr="00F72ACB">
        <w:rPr>
          <w:rFonts w:cstheme="minorHAnsi"/>
          <w:color w:val="000000" w:themeColor="text1"/>
          <w:sz w:val="24"/>
          <w:szCs w:val="24"/>
        </w:rPr>
        <w:t xml:space="preserve">main </w:t>
      </w:r>
      <w:r w:rsidRPr="00F72ACB">
        <w:rPr>
          <w:rFonts w:cstheme="minorHAnsi"/>
          <w:color w:val="000000" w:themeColor="text1"/>
          <w:sz w:val="24"/>
          <w:szCs w:val="24"/>
        </w:rPr>
        <w:t xml:space="preserve">activities </w:t>
      </w:r>
      <w:r w:rsidR="00DF15BC" w:rsidRPr="00F72ACB">
        <w:rPr>
          <w:rFonts w:cstheme="minorHAnsi"/>
          <w:color w:val="000000" w:themeColor="text1"/>
          <w:sz w:val="24"/>
          <w:szCs w:val="24"/>
        </w:rPr>
        <w:t>in 2019</w:t>
      </w:r>
      <w:r w:rsidR="00717DC0" w:rsidRPr="00F72ACB">
        <w:rPr>
          <w:rFonts w:cstheme="minorHAnsi"/>
          <w:color w:val="000000" w:themeColor="text1"/>
          <w:sz w:val="24"/>
          <w:szCs w:val="24"/>
        </w:rPr>
        <w:t xml:space="preserve"> are summarised as follows:</w:t>
      </w:r>
    </w:p>
    <w:p w14:paraId="2BDDDD35" w14:textId="77777777" w:rsidR="00FB2768" w:rsidRPr="00F72ACB" w:rsidRDefault="00FB2768" w:rsidP="00945E18">
      <w:pPr>
        <w:tabs>
          <w:tab w:val="left" w:pos="2590"/>
        </w:tabs>
        <w:spacing w:before="0"/>
        <w:jc w:val="both"/>
        <w:rPr>
          <w:rFonts w:cstheme="minorHAnsi"/>
          <w:color w:val="000000" w:themeColor="text1"/>
          <w:sz w:val="24"/>
          <w:szCs w:val="24"/>
        </w:rPr>
      </w:pPr>
    </w:p>
    <w:p w14:paraId="10BCE821" w14:textId="0CB32FD2" w:rsidR="00945E18" w:rsidRPr="00F72ACB" w:rsidRDefault="00945E18" w:rsidP="00945E18">
      <w:pPr>
        <w:tabs>
          <w:tab w:val="left" w:pos="2590"/>
        </w:tabs>
        <w:spacing w:before="0"/>
        <w:jc w:val="both"/>
        <w:rPr>
          <w:rFonts w:cstheme="minorHAnsi"/>
          <w:b/>
          <w:color w:val="FF0000"/>
          <w:sz w:val="24"/>
          <w:szCs w:val="24"/>
          <w:lang w:val="en-US"/>
        </w:rPr>
      </w:pPr>
    </w:p>
    <w:p w14:paraId="5430BD19" w14:textId="77777777" w:rsidR="00F72ACB" w:rsidRPr="00F72ACB" w:rsidRDefault="00DF15BC" w:rsidP="00DF15BC">
      <w:pPr>
        <w:tabs>
          <w:tab w:val="left" w:pos="2590"/>
        </w:tabs>
        <w:spacing w:before="0"/>
        <w:jc w:val="both"/>
        <w:rPr>
          <w:rFonts w:cstheme="minorHAnsi"/>
          <w:sz w:val="24"/>
          <w:szCs w:val="24"/>
          <w:lang w:val="en-US"/>
        </w:rPr>
      </w:pPr>
      <w:r w:rsidRPr="00F72ACB">
        <w:rPr>
          <w:rFonts w:cstheme="minorHAnsi"/>
          <w:b/>
          <w:color w:val="FF0000"/>
          <w:sz w:val="24"/>
          <w:szCs w:val="24"/>
          <w:lang w:val="en-US"/>
        </w:rPr>
        <w:t>5-8</w:t>
      </w:r>
      <w:r w:rsidR="00AE3CFF" w:rsidRPr="00F72ACB">
        <w:rPr>
          <w:rFonts w:cstheme="minorHAnsi"/>
          <w:b/>
          <w:color w:val="FF0000"/>
          <w:sz w:val="24"/>
          <w:szCs w:val="24"/>
          <w:lang w:val="en-US"/>
        </w:rPr>
        <w:t xml:space="preserve"> </w:t>
      </w:r>
      <w:r w:rsidR="00945E18" w:rsidRPr="00F72ACB">
        <w:rPr>
          <w:rFonts w:cstheme="minorHAnsi"/>
          <w:b/>
          <w:color w:val="FF0000"/>
          <w:sz w:val="24"/>
          <w:szCs w:val="24"/>
          <w:lang w:val="en-US"/>
        </w:rPr>
        <w:t>February</w:t>
      </w:r>
      <w:r w:rsidR="00945E18" w:rsidRPr="00F72ACB">
        <w:rPr>
          <w:rFonts w:cstheme="minorHAnsi"/>
          <w:color w:val="FF0000"/>
          <w:sz w:val="24"/>
          <w:szCs w:val="24"/>
          <w:lang w:val="en-US"/>
        </w:rPr>
        <w:t>:</w:t>
      </w:r>
      <w:r w:rsidR="00AE3CFF" w:rsidRPr="00F72ACB">
        <w:rPr>
          <w:rFonts w:cstheme="minorHAnsi"/>
          <w:sz w:val="24"/>
          <w:szCs w:val="24"/>
          <w:lang w:val="en-US"/>
        </w:rPr>
        <w:t xml:space="preserve"> </w:t>
      </w:r>
      <w:r w:rsidR="00945E18" w:rsidRPr="00F72ACB">
        <w:rPr>
          <w:rFonts w:cstheme="minorHAnsi"/>
          <w:sz w:val="24"/>
          <w:szCs w:val="24"/>
          <w:lang w:val="en-US"/>
        </w:rPr>
        <w:t>P</w:t>
      </w:r>
      <w:r w:rsidR="00AE3CFF" w:rsidRPr="00F72ACB">
        <w:rPr>
          <w:rFonts w:cstheme="minorHAnsi"/>
          <w:sz w:val="24"/>
          <w:szCs w:val="24"/>
          <w:lang w:val="en-US"/>
        </w:rPr>
        <w:t>articipation to the 2</w:t>
      </w:r>
      <w:r w:rsidRPr="00F72ACB">
        <w:rPr>
          <w:rFonts w:cstheme="minorHAnsi"/>
          <w:sz w:val="24"/>
          <w:szCs w:val="24"/>
          <w:lang w:val="en-US"/>
        </w:rPr>
        <w:t>2</w:t>
      </w:r>
      <w:r w:rsidR="00F72ACB" w:rsidRPr="00F72ACB">
        <w:rPr>
          <w:rFonts w:cstheme="minorHAnsi"/>
          <w:sz w:val="24"/>
          <w:szCs w:val="24"/>
          <w:vertAlign w:val="superscript"/>
          <w:lang w:val="en-US"/>
        </w:rPr>
        <w:t>nd</w:t>
      </w:r>
      <w:r w:rsidR="00F72ACB" w:rsidRPr="00F72ACB">
        <w:rPr>
          <w:rFonts w:cstheme="minorHAnsi"/>
          <w:sz w:val="24"/>
          <w:szCs w:val="24"/>
          <w:lang w:val="en-US"/>
        </w:rPr>
        <w:t xml:space="preserve"> International</w:t>
      </w:r>
      <w:r w:rsidR="00AE3CFF" w:rsidRPr="00F72ACB">
        <w:rPr>
          <w:rFonts w:cstheme="minorHAnsi"/>
          <w:sz w:val="24"/>
          <w:szCs w:val="24"/>
          <w:lang w:val="en-US"/>
        </w:rPr>
        <w:t xml:space="preserve"> Meeting of Mine action – National Program Directors and </w:t>
      </w:r>
      <w:r w:rsidR="00945E18" w:rsidRPr="00F72ACB">
        <w:rPr>
          <w:rFonts w:cstheme="minorHAnsi"/>
          <w:sz w:val="24"/>
          <w:szCs w:val="24"/>
          <w:lang w:val="en-US"/>
        </w:rPr>
        <w:t>U</w:t>
      </w:r>
      <w:r w:rsidR="00AE3CFF" w:rsidRPr="00F72ACB">
        <w:rPr>
          <w:rFonts w:cstheme="minorHAnsi"/>
          <w:sz w:val="24"/>
          <w:szCs w:val="24"/>
          <w:lang w:val="en-US"/>
        </w:rPr>
        <w:t xml:space="preserve">nited Nations Advisers. </w:t>
      </w:r>
      <w:r w:rsidR="0038238D" w:rsidRPr="00F72ACB">
        <w:rPr>
          <w:noProof/>
          <w:color w:val="666666"/>
          <w:sz w:val="24"/>
          <w:szCs w:val="24"/>
          <w:lang w:val="en-US" w:eastAsia="fr-BE"/>
        </w:rPr>
        <w:t xml:space="preserve">  </w:t>
      </w:r>
      <w:r w:rsidRPr="00F72ACB">
        <w:rPr>
          <w:rFonts w:cstheme="minorHAnsi"/>
          <w:sz w:val="24"/>
          <w:szCs w:val="24"/>
          <w:lang w:val="en-US"/>
        </w:rPr>
        <w:t xml:space="preserve"> </w:t>
      </w:r>
    </w:p>
    <w:p w14:paraId="1C11C435" w14:textId="6077C563" w:rsidR="00DF15BC" w:rsidRPr="00F72ACB" w:rsidRDefault="00DF15BC" w:rsidP="00DF15BC">
      <w:pPr>
        <w:tabs>
          <w:tab w:val="left" w:pos="2590"/>
        </w:tabs>
        <w:spacing w:before="0"/>
        <w:jc w:val="both"/>
        <w:rPr>
          <w:rFonts w:cstheme="minorHAnsi"/>
          <w:sz w:val="24"/>
          <w:szCs w:val="24"/>
          <w:lang w:val="en-US"/>
        </w:rPr>
      </w:pPr>
      <w:r w:rsidRPr="00F72ACB">
        <w:rPr>
          <w:rFonts w:cstheme="minorHAnsi"/>
          <w:sz w:val="24"/>
          <w:szCs w:val="24"/>
          <w:lang w:val="en-US"/>
        </w:rPr>
        <w:t xml:space="preserve">The </w:t>
      </w:r>
      <w:r w:rsidR="00F72ACB" w:rsidRPr="00F72ACB">
        <w:rPr>
          <w:rFonts w:cstheme="minorHAnsi"/>
          <w:sz w:val="24"/>
          <w:szCs w:val="24"/>
          <w:lang w:val="en-US"/>
        </w:rPr>
        <w:t xml:space="preserve">topics </w:t>
      </w:r>
      <w:r w:rsidRPr="00F72ACB">
        <w:rPr>
          <w:rFonts w:cstheme="minorHAnsi"/>
          <w:sz w:val="24"/>
          <w:szCs w:val="24"/>
          <w:lang w:val="en-US"/>
        </w:rPr>
        <w:t>developed were:</w:t>
      </w:r>
    </w:p>
    <w:p w14:paraId="56FD292C" w14:textId="686F5B23" w:rsidR="00DF15BC" w:rsidRPr="00F72ACB" w:rsidRDefault="00DF15BC" w:rsidP="00DF15BC">
      <w:pPr>
        <w:autoSpaceDE w:val="0"/>
        <w:autoSpaceDN w:val="0"/>
        <w:adjustRightInd w:val="0"/>
        <w:spacing w:before="0" w:line="161" w:lineRule="atLeast"/>
        <w:jc w:val="center"/>
        <w:rPr>
          <w:rFonts w:cs="Montserrat"/>
          <w:color w:val="00AEEF"/>
          <w:sz w:val="24"/>
          <w:szCs w:val="24"/>
          <w:lang w:val="en-US"/>
        </w:rPr>
      </w:pPr>
      <w:r w:rsidRPr="00F72ACB">
        <w:rPr>
          <w:rFonts w:cs="Montserrat"/>
          <w:color w:val="00AEEF"/>
          <w:sz w:val="24"/>
          <w:szCs w:val="24"/>
          <w:lang w:val="en-US"/>
        </w:rPr>
        <w:t>I</w:t>
      </w:r>
    </w:p>
    <w:p w14:paraId="49216E6D" w14:textId="77777777" w:rsidR="00DF15BC" w:rsidRPr="00F72ACB" w:rsidRDefault="00DF15BC" w:rsidP="00F72ACB">
      <w:pPr>
        <w:autoSpaceDE w:val="0"/>
        <w:autoSpaceDN w:val="0"/>
        <w:adjustRightInd w:val="0"/>
        <w:spacing w:before="0" w:line="241" w:lineRule="atLeast"/>
        <w:rPr>
          <w:rFonts w:cstheme="minorHAnsi"/>
          <w:color w:val="211E1E"/>
          <w:sz w:val="24"/>
          <w:szCs w:val="24"/>
          <w:lang w:val="en-US"/>
        </w:rPr>
      </w:pPr>
      <w:r w:rsidRPr="00F72ACB">
        <w:rPr>
          <w:rFonts w:cstheme="minorHAnsi"/>
          <w:bCs/>
          <w:color w:val="211E1E"/>
          <w:sz w:val="24"/>
          <w:szCs w:val="24"/>
          <w:lang w:val="en-US"/>
        </w:rPr>
        <w:t>Emerging Technology for Mine Action in the Context of Displacement</w:t>
      </w:r>
    </w:p>
    <w:p w14:paraId="22962597" w14:textId="77777777" w:rsidR="00DF15BC" w:rsidRPr="00F72ACB" w:rsidRDefault="00DF15BC" w:rsidP="00DF15BC">
      <w:pPr>
        <w:autoSpaceDE w:val="0"/>
        <w:autoSpaceDN w:val="0"/>
        <w:adjustRightInd w:val="0"/>
        <w:spacing w:before="0" w:line="181" w:lineRule="atLeast"/>
        <w:rPr>
          <w:rFonts w:cs="Calibri"/>
          <w:color w:val="221E1F"/>
          <w:sz w:val="24"/>
          <w:szCs w:val="24"/>
          <w:lang w:val="en-US"/>
        </w:rPr>
      </w:pPr>
      <w:r w:rsidRPr="00F72ACB">
        <w:rPr>
          <w:rFonts w:cs="Calibri"/>
          <w:color w:val="221E1F"/>
          <w:sz w:val="24"/>
          <w:szCs w:val="24"/>
          <w:lang w:val="en-US"/>
        </w:rPr>
        <w:t>The displacement caused by the current and past conflicts directly impacts humanitarian mine action. This side event will explore various modern technologies, such as precise UAV detection, efficient digital management tools and risk education that can help mitigate these risks.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F02B1" w:rsidRPr="00F72ACB" w14:paraId="3C7B64FD" w14:textId="77777777" w:rsidTr="001F02B1">
        <w:tc>
          <w:tcPr>
            <w:tcW w:w="4606" w:type="dxa"/>
          </w:tcPr>
          <w:p w14:paraId="6B8C462D" w14:textId="77777777" w:rsidR="001F02B1" w:rsidRPr="00F72ACB" w:rsidRDefault="001F02B1" w:rsidP="001F02B1">
            <w:pPr>
              <w:autoSpaceDE w:val="0"/>
              <w:autoSpaceDN w:val="0"/>
              <w:adjustRightInd w:val="0"/>
              <w:spacing w:line="181" w:lineRule="atLeast"/>
              <w:rPr>
                <w:rFonts w:cs="Calibri"/>
                <w:color w:val="221E1F"/>
                <w:sz w:val="24"/>
                <w:szCs w:val="24"/>
                <w:lang w:val="en-US"/>
              </w:rPr>
            </w:pPr>
            <w:r w:rsidRPr="00F72ACB">
              <w:rPr>
                <w:rFonts w:cs="Calibri"/>
                <w:i/>
                <w:iCs/>
                <w:color w:val="221E1F"/>
                <w:sz w:val="24"/>
                <w:szCs w:val="24"/>
                <w:lang w:val="en-US"/>
              </w:rPr>
              <w:lastRenderedPageBreak/>
              <w:t xml:space="preserve">Speakers: </w:t>
            </w:r>
          </w:p>
          <w:p w14:paraId="7F6D0F67" w14:textId="77777777" w:rsidR="001F02B1" w:rsidRPr="00F72ACB" w:rsidRDefault="001F02B1" w:rsidP="001F02B1">
            <w:pPr>
              <w:autoSpaceDE w:val="0"/>
              <w:autoSpaceDN w:val="0"/>
              <w:adjustRightInd w:val="0"/>
              <w:spacing w:line="181" w:lineRule="atLeast"/>
              <w:rPr>
                <w:rFonts w:cs="Calibri"/>
                <w:color w:val="221E1F"/>
                <w:sz w:val="24"/>
                <w:szCs w:val="24"/>
                <w:lang w:val="en-US"/>
              </w:rPr>
            </w:pPr>
            <w:r w:rsidRPr="00F72ACB">
              <w:rPr>
                <w:rFonts w:cs="Calibri"/>
                <w:i/>
                <w:iCs/>
                <w:color w:val="221E1F"/>
                <w:sz w:val="24"/>
                <w:szCs w:val="24"/>
                <w:lang w:val="en-US"/>
              </w:rPr>
              <w:t>Mr. Brice De Reymaeker, Deputy Belgian National Mine Action Director</w:t>
            </w:r>
          </w:p>
          <w:p w14:paraId="15F4D848" w14:textId="77777777" w:rsidR="001F02B1" w:rsidRPr="00F72ACB" w:rsidRDefault="001F02B1" w:rsidP="001F02B1">
            <w:pPr>
              <w:autoSpaceDE w:val="0"/>
              <w:autoSpaceDN w:val="0"/>
              <w:adjustRightInd w:val="0"/>
              <w:spacing w:line="181" w:lineRule="atLeast"/>
              <w:rPr>
                <w:rFonts w:cs="Calibri"/>
                <w:color w:val="221E1F"/>
                <w:sz w:val="24"/>
                <w:szCs w:val="24"/>
                <w:lang w:val="en-US"/>
              </w:rPr>
            </w:pPr>
            <w:r w:rsidRPr="00F72ACB">
              <w:rPr>
                <w:rFonts w:cs="Calibri"/>
                <w:i/>
                <w:iCs/>
                <w:color w:val="221E1F"/>
                <w:sz w:val="24"/>
                <w:szCs w:val="24"/>
                <w:lang w:val="en-US"/>
              </w:rPr>
              <w:t>Mr. Yvan Baudoin, ICI-Belgium</w:t>
            </w:r>
          </w:p>
          <w:p w14:paraId="6D1A115A" w14:textId="77777777" w:rsidR="001F02B1" w:rsidRPr="00F72ACB" w:rsidRDefault="001F02B1" w:rsidP="001F02B1">
            <w:pPr>
              <w:autoSpaceDE w:val="0"/>
              <w:autoSpaceDN w:val="0"/>
              <w:adjustRightInd w:val="0"/>
              <w:spacing w:line="181" w:lineRule="atLeast"/>
              <w:rPr>
                <w:rFonts w:cs="Calibri"/>
                <w:color w:val="221E1F"/>
                <w:sz w:val="24"/>
                <w:szCs w:val="24"/>
                <w:lang w:val="en-US"/>
              </w:rPr>
            </w:pPr>
            <w:r w:rsidRPr="00F72ACB">
              <w:rPr>
                <w:rFonts w:cs="Calibri"/>
                <w:i/>
                <w:iCs/>
                <w:color w:val="221E1F"/>
                <w:sz w:val="24"/>
                <w:szCs w:val="24"/>
                <w:lang w:val="en-US"/>
              </w:rPr>
              <w:t>Ms. Sanja Vakula, CTDT-HCR, Croatia</w:t>
            </w:r>
          </w:p>
          <w:p w14:paraId="1C18A9AD" w14:textId="77777777" w:rsidR="001F02B1" w:rsidRPr="00F72ACB" w:rsidRDefault="001F02B1" w:rsidP="001F02B1">
            <w:pPr>
              <w:autoSpaceDE w:val="0"/>
              <w:autoSpaceDN w:val="0"/>
              <w:adjustRightInd w:val="0"/>
              <w:spacing w:line="181" w:lineRule="atLeast"/>
              <w:rPr>
                <w:rFonts w:cs="Calibri"/>
                <w:color w:val="221E1F"/>
                <w:sz w:val="24"/>
                <w:szCs w:val="24"/>
                <w:lang w:val="en-US"/>
              </w:rPr>
            </w:pPr>
            <w:r w:rsidRPr="00F72ACB">
              <w:rPr>
                <w:rFonts w:cs="Calibri"/>
                <w:i/>
                <w:iCs/>
                <w:color w:val="221E1F"/>
                <w:sz w:val="24"/>
                <w:szCs w:val="24"/>
                <w:lang w:val="en-US"/>
              </w:rPr>
              <w:t xml:space="preserve">Mr. Benoît </w:t>
            </w:r>
            <w:proofErr w:type="spellStart"/>
            <w:r w:rsidRPr="00F72ACB">
              <w:rPr>
                <w:rFonts w:cs="Calibri"/>
                <w:i/>
                <w:iCs/>
                <w:color w:val="221E1F"/>
                <w:sz w:val="24"/>
                <w:szCs w:val="24"/>
                <w:lang w:val="en-US"/>
              </w:rPr>
              <w:t>Debruyn</w:t>
            </w:r>
            <w:proofErr w:type="spellEnd"/>
            <w:r w:rsidRPr="00F72ACB">
              <w:rPr>
                <w:rFonts w:cs="Calibri"/>
                <w:i/>
                <w:iCs/>
                <w:color w:val="221E1F"/>
                <w:sz w:val="24"/>
                <w:szCs w:val="24"/>
                <w:lang w:val="en-US"/>
              </w:rPr>
              <w:t>, CEO, DRONEVOLT Belgium</w:t>
            </w:r>
          </w:p>
          <w:p w14:paraId="79320E9D" w14:textId="77777777" w:rsidR="001F02B1" w:rsidRPr="00F72ACB" w:rsidRDefault="001F02B1" w:rsidP="001F02B1">
            <w:pPr>
              <w:autoSpaceDE w:val="0"/>
              <w:autoSpaceDN w:val="0"/>
              <w:adjustRightInd w:val="0"/>
              <w:spacing w:line="181" w:lineRule="atLeast"/>
              <w:rPr>
                <w:rFonts w:cs="Calibri"/>
                <w:color w:val="221E1F"/>
                <w:sz w:val="24"/>
                <w:szCs w:val="24"/>
                <w:lang w:val="en-US"/>
              </w:rPr>
            </w:pPr>
            <w:r w:rsidRPr="00F72ACB">
              <w:rPr>
                <w:rFonts w:cs="Calibri"/>
                <w:i/>
                <w:iCs/>
                <w:color w:val="221E1F"/>
                <w:sz w:val="24"/>
                <w:szCs w:val="24"/>
                <w:lang w:val="en-US"/>
              </w:rPr>
              <w:t>Mr. Marek Kacprzak, NASK Poland</w:t>
            </w:r>
          </w:p>
          <w:p w14:paraId="106782CB" w14:textId="77777777" w:rsidR="001F02B1" w:rsidRPr="00F72ACB" w:rsidRDefault="001F02B1" w:rsidP="001F02B1">
            <w:pPr>
              <w:autoSpaceDE w:val="0"/>
              <w:autoSpaceDN w:val="0"/>
              <w:adjustRightInd w:val="0"/>
              <w:spacing w:line="181" w:lineRule="atLeast"/>
              <w:rPr>
                <w:rFonts w:cs="Calibri"/>
                <w:color w:val="221E1F"/>
                <w:sz w:val="24"/>
                <w:szCs w:val="24"/>
                <w:lang w:val="en-US"/>
              </w:rPr>
            </w:pPr>
            <w:r w:rsidRPr="00F72ACB">
              <w:rPr>
                <w:rFonts w:cs="Calibri"/>
                <w:i/>
                <w:iCs/>
                <w:color w:val="221E1F"/>
                <w:sz w:val="24"/>
                <w:szCs w:val="24"/>
                <w:lang w:val="en-US"/>
              </w:rPr>
              <w:t>Ms. Emanuela Cepolina, Snail-Aid Technology-Italy</w:t>
            </w:r>
          </w:p>
          <w:p w14:paraId="6E114CA2" w14:textId="77777777" w:rsidR="001F02B1" w:rsidRPr="00F72ACB" w:rsidRDefault="001F02B1" w:rsidP="001F02B1">
            <w:pPr>
              <w:autoSpaceDE w:val="0"/>
              <w:autoSpaceDN w:val="0"/>
              <w:adjustRightInd w:val="0"/>
              <w:spacing w:line="181" w:lineRule="atLeast"/>
              <w:rPr>
                <w:rFonts w:cs="Calibri"/>
                <w:color w:val="221E1F"/>
                <w:sz w:val="24"/>
                <w:szCs w:val="24"/>
                <w:lang w:val="en-US"/>
              </w:rPr>
            </w:pPr>
            <w:r w:rsidRPr="00F72ACB">
              <w:rPr>
                <w:rFonts w:cs="Calibri"/>
                <w:i/>
                <w:iCs/>
                <w:color w:val="221E1F"/>
                <w:sz w:val="24"/>
                <w:szCs w:val="24"/>
                <w:lang w:val="en-US"/>
              </w:rPr>
              <w:t>Mr. Torsten Vikström, SITE-Sweden</w:t>
            </w:r>
          </w:p>
          <w:p w14:paraId="4E24801A" w14:textId="77777777" w:rsidR="001F02B1" w:rsidRPr="00F72ACB" w:rsidRDefault="001F02B1" w:rsidP="00DF15BC">
            <w:pPr>
              <w:autoSpaceDE w:val="0"/>
              <w:autoSpaceDN w:val="0"/>
              <w:adjustRightInd w:val="0"/>
              <w:spacing w:line="181" w:lineRule="atLeast"/>
              <w:rPr>
                <w:rFonts w:cs="Calibri"/>
                <w:color w:val="221E1F"/>
                <w:sz w:val="24"/>
                <w:szCs w:val="24"/>
                <w:lang w:val="en-US"/>
              </w:rPr>
            </w:pPr>
          </w:p>
        </w:tc>
        <w:tc>
          <w:tcPr>
            <w:tcW w:w="4606" w:type="dxa"/>
          </w:tcPr>
          <w:p w14:paraId="695351F0" w14:textId="60A43225" w:rsidR="001F02B1" w:rsidRPr="00F72ACB" w:rsidRDefault="001F02B1" w:rsidP="00DF15BC">
            <w:pPr>
              <w:autoSpaceDE w:val="0"/>
              <w:autoSpaceDN w:val="0"/>
              <w:adjustRightInd w:val="0"/>
              <w:spacing w:line="181" w:lineRule="atLeast"/>
              <w:rPr>
                <w:rFonts w:cs="Calibri"/>
                <w:color w:val="221E1F"/>
                <w:sz w:val="24"/>
                <w:szCs w:val="24"/>
                <w:lang w:val="en-US"/>
              </w:rPr>
            </w:pPr>
            <w:r w:rsidRPr="00F72ACB">
              <w:rPr>
                <w:rFonts w:cs="Calibri"/>
                <w:noProof/>
                <w:color w:val="221E1F"/>
                <w:sz w:val="24"/>
                <w:szCs w:val="24"/>
                <w:lang w:val="fr-BE" w:eastAsia="fr-BE"/>
              </w:rPr>
              <w:drawing>
                <wp:inline distT="0" distB="0" distL="0" distR="0" wp14:anchorId="16249F65" wp14:editId="38A4E77C">
                  <wp:extent cx="1990725" cy="149304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0a77c525a58b9c086f252763efc5fc5-V.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0067" cy="1492550"/>
                          </a:xfrm>
                          <a:prstGeom prst="rect">
                            <a:avLst/>
                          </a:prstGeom>
                        </pic:spPr>
                      </pic:pic>
                    </a:graphicData>
                  </a:graphic>
                </wp:inline>
              </w:drawing>
            </w:r>
          </w:p>
        </w:tc>
      </w:tr>
    </w:tbl>
    <w:p w14:paraId="6936BAFF" w14:textId="77777777" w:rsidR="001F02B1" w:rsidRPr="00F72ACB" w:rsidRDefault="001F02B1" w:rsidP="00DF15BC">
      <w:pPr>
        <w:autoSpaceDE w:val="0"/>
        <w:autoSpaceDN w:val="0"/>
        <w:adjustRightInd w:val="0"/>
        <w:spacing w:before="0" w:line="181" w:lineRule="atLeast"/>
        <w:rPr>
          <w:rFonts w:cs="Calibri"/>
          <w:color w:val="221E1F"/>
          <w:sz w:val="24"/>
          <w:szCs w:val="24"/>
          <w:lang w:val="en-US"/>
        </w:rPr>
      </w:pPr>
    </w:p>
    <w:p w14:paraId="49559765" w14:textId="2CC5DC4A" w:rsidR="00A14166" w:rsidRPr="00F72ACB" w:rsidRDefault="00A14166" w:rsidP="00945E18">
      <w:pPr>
        <w:pStyle w:val="Corpsdetexte"/>
        <w:spacing w:before="4"/>
        <w:jc w:val="both"/>
        <w:rPr>
          <w:rFonts w:asciiTheme="minorHAnsi" w:hAnsiTheme="minorHAnsi" w:cstheme="minorHAnsi"/>
          <w:b/>
          <w:color w:val="FF0000"/>
          <w:sz w:val="24"/>
          <w:szCs w:val="24"/>
          <w:lang w:val="en-GB"/>
        </w:rPr>
      </w:pPr>
    </w:p>
    <w:p w14:paraId="35D6E5E5" w14:textId="15AD876F" w:rsidR="003B7E67" w:rsidRPr="00F72ACB" w:rsidRDefault="003B7E67" w:rsidP="00945E18">
      <w:pPr>
        <w:pStyle w:val="Corpsdetexte"/>
        <w:spacing w:before="4"/>
        <w:jc w:val="both"/>
        <w:rPr>
          <w:rFonts w:asciiTheme="minorHAnsi" w:hAnsiTheme="minorHAnsi" w:cstheme="minorHAnsi"/>
          <w:b/>
          <w:color w:val="FF0000"/>
          <w:sz w:val="24"/>
          <w:szCs w:val="24"/>
        </w:rPr>
      </w:pPr>
      <w:r w:rsidRPr="00F72ACB">
        <w:rPr>
          <w:rFonts w:asciiTheme="minorHAnsi" w:hAnsiTheme="minorHAnsi" w:cstheme="minorHAnsi"/>
          <w:b/>
          <w:color w:val="FF0000"/>
          <w:sz w:val="24"/>
          <w:szCs w:val="24"/>
        </w:rPr>
        <w:t xml:space="preserve">07 March: </w:t>
      </w:r>
      <w:r w:rsidRPr="00F72ACB">
        <w:rPr>
          <w:rFonts w:asciiTheme="minorHAnsi" w:hAnsiTheme="minorHAnsi" w:cstheme="minorHAnsi"/>
          <w:sz w:val="24"/>
          <w:szCs w:val="24"/>
        </w:rPr>
        <w:t xml:space="preserve">CBRN Awareness Training of the NCT Team with </w:t>
      </w:r>
      <w:proofErr w:type="spellStart"/>
      <w:r w:rsidRPr="00F72ACB">
        <w:rPr>
          <w:rFonts w:asciiTheme="minorHAnsi" w:hAnsiTheme="minorHAnsi" w:cstheme="minorHAnsi"/>
          <w:sz w:val="24"/>
          <w:szCs w:val="24"/>
        </w:rPr>
        <w:t>Hotzone</w:t>
      </w:r>
      <w:proofErr w:type="spellEnd"/>
      <w:r w:rsidRPr="00F72ACB">
        <w:rPr>
          <w:rFonts w:asciiTheme="minorHAnsi" w:hAnsiTheme="minorHAnsi" w:cstheme="minorHAnsi"/>
          <w:sz w:val="24"/>
          <w:szCs w:val="24"/>
        </w:rPr>
        <w:t xml:space="preserve"> Solutions Group and the International </w:t>
      </w:r>
      <w:proofErr w:type="spellStart"/>
      <w:r w:rsidRPr="00F72ACB">
        <w:rPr>
          <w:rFonts w:asciiTheme="minorHAnsi" w:hAnsiTheme="minorHAnsi" w:cstheme="minorHAnsi"/>
          <w:sz w:val="24"/>
          <w:szCs w:val="24"/>
        </w:rPr>
        <w:t>CBRNe</w:t>
      </w:r>
      <w:proofErr w:type="spellEnd"/>
      <w:r w:rsidRPr="00F72ACB">
        <w:rPr>
          <w:rFonts w:asciiTheme="minorHAnsi" w:hAnsiTheme="minorHAnsi" w:cstheme="minorHAnsi"/>
          <w:sz w:val="24"/>
          <w:szCs w:val="24"/>
        </w:rPr>
        <w:t xml:space="preserve"> Institute: a CBRN awareness course has been given by the Director of Operations of </w:t>
      </w:r>
      <w:proofErr w:type="spellStart"/>
      <w:r w:rsidRPr="00F72ACB">
        <w:rPr>
          <w:rFonts w:asciiTheme="minorHAnsi" w:hAnsiTheme="minorHAnsi" w:cstheme="minorHAnsi"/>
          <w:sz w:val="24"/>
          <w:szCs w:val="24"/>
        </w:rPr>
        <w:t>Hotzone</w:t>
      </w:r>
      <w:proofErr w:type="spellEnd"/>
      <w:r w:rsidRPr="00F72ACB">
        <w:rPr>
          <w:rFonts w:asciiTheme="minorHAnsi" w:hAnsiTheme="minorHAnsi" w:cstheme="minorHAnsi"/>
          <w:sz w:val="24"/>
          <w:szCs w:val="24"/>
        </w:rPr>
        <w:t xml:space="preserve"> Solutions Group, Magnus </w:t>
      </w:r>
      <w:proofErr w:type="spellStart"/>
      <w:r w:rsidRPr="00F72ACB">
        <w:rPr>
          <w:rFonts w:asciiTheme="minorHAnsi" w:hAnsiTheme="minorHAnsi" w:cstheme="minorHAnsi"/>
          <w:sz w:val="24"/>
          <w:szCs w:val="24"/>
        </w:rPr>
        <w:t>Backlund</w:t>
      </w:r>
      <w:proofErr w:type="spellEnd"/>
      <w:r w:rsidRPr="00F72ACB">
        <w:rPr>
          <w:rFonts w:asciiTheme="minorHAnsi" w:hAnsiTheme="minorHAnsi" w:cstheme="minorHAnsi"/>
          <w:sz w:val="24"/>
          <w:szCs w:val="24"/>
        </w:rPr>
        <w:t xml:space="preserve"> and the </w:t>
      </w:r>
      <w:r w:rsidR="00F72ACB" w:rsidRPr="00F72ACB">
        <w:rPr>
          <w:rFonts w:asciiTheme="minorHAnsi" w:hAnsiTheme="minorHAnsi" w:cstheme="minorHAnsi"/>
          <w:sz w:val="24"/>
          <w:szCs w:val="24"/>
        </w:rPr>
        <w:t>Director</w:t>
      </w:r>
      <w:r w:rsidRPr="00F72ACB">
        <w:rPr>
          <w:rFonts w:asciiTheme="minorHAnsi" w:hAnsiTheme="minorHAnsi" w:cstheme="minorHAnsi"/>
          <w:sz w:val="24"/>
          <w:szCs w:val="24"/>
        </w:rPr>
        <w:t xml:space="preserve"> of the International </w:t>
      </w:r>
      <w:proofErr w:type="spellStart"/>
      <w:r w:rsidRPr="00F72ACB">
        <w:rPr>
          <w:rFonts w:asciiTheme="minorHAnsi" w:hAnsiTheme="minorHAnsi" w:cstheme="minorHAnsi"/>
          <w:sz w:val="24"/>
          <w:szCs w:val="24"/>
        </w:rPr>
        <w:t>CBRNe</w:t>
      </w:r>
      <w:proofErr w:type="spellEnd"/>
      <w:r w:rsidRPr="00F72ACB">
        <w:rPr>
          <w:rFonts w:asciiTheme="minorHAnsi" w:hAnsiTheme="minorHAnsi" w:cstheme="minorHAnsi"/>
          <w:sz w:val="24"/>
          <w:szCs w:val="24"/>
        </w:rPr>
        <w:t xml:space="preserve"> Institute’s (ICI), Mr. Yves </w:t>
      </w:r>
      <w:proofErr w:type="spellStart"/>
      <w:r w:rsidRPr="00F72ACB">
        <w:rPr>
          <w:rFonts w:asciiTheme="minorHAnsi" w:hAnsiTheme="minorHAnsi" w:cstheme="minorHAnsi"/>
          <w:sz w:val="24"/>
          <w:szCs w:val="24"/>
        </w:rPr>
        <w:t>Dubucq</w:t>
      </w:r>
      <w:proofErr w:type="spellEnd"/>
      <w:r w:rsidRPr="00F72ACB">
        <w:rPr>
          <w:rFonts w:asciiTheme="minorHAnsi" w:hAnsiTheme="minorHAnsi" w:cstheme="minorHAnsi"/>
          <w:sz w:val="24"/>
          <w:szCs w:val="24"/>
        </w:rPr>
        <w:t xml:space="preserve"> at the ICI HQs in Les </w:t>
      </w:r>
      <w:proofErr w:type="spellStart"/>
      <w:r w:rsidRPr="00F72ACB">
        <w:rPr>
          <w:rFonts w:asciiTheme="minorHAnsi" w:hAnsiTheme="minorHAnsi" w:cstheme="minorHAnsi"/>
          <w:sz w:val="24"/>
          <w:szCs w:val="24"/>
        </w:rPr>
        <w:t>Bons</w:t>
      </w:r>
      <w:proofErr w:type="spellEnd"/>
      <w:r w:rsidRPr="00F72ACB">
        <w:rPr>
          <w:rFonts w:asciiTheme="minorHAnsi" w:hAnsiTheme="minorHAnsi" w:cstheme="minorHAnsi"/>
          <w:sz w:val="24"/>
          <w:szCs w:val="24"/>
        </w:rPr>
        <w:t xml:space="preserve"> </w:t>
      </w:r>
      <w:proofErr w:type="spellStart"/>
      <w:r w:rsidRPr="00F72ACB">
        <w:rPr>
          <w:rFonts w:asciiTheme="minorHAnsi" w:hAnsiTheme="minorHAnsi" w:cstheme="minorHAnsi"/>
          <w:sz w:val="24"/>
          <w:szCs w:val="24"/>
        </w:rPr>
        <w:t>Villers</w:t>
      </w:r>
      <w:proofErr w:type="spellEnd"/>
      <w:r w:rsidRPr="00F72ACB">
        <w:rPr>
          <w:rFonts w:asciiTheme="minorHAnsi" w:hAnsiTheme="minorHAnsi" w:cstheme="minorHAnsi"/>
          <w:sz w:val="24"/>
          <w:szCs w:val="24"/>
        </w:rPr>
        <w:t xml:space="preserve">, Belgium. The Awareness Course included: amplifying </w:t>
      </w:r>
      <w:r w:rsidR="00F72ACB" w:rsidRPr="00F72ACB">
        <w:rPr>
          <w:rFonts w:asciiTheme="minorHAnsi" w:hAnsiTheme="minorHAnsi" w:cstheme="minorHAnsi"/>
          <w:sz w:val="24"/>
          <w:szCs w:val="24"/>
        </w:rPr>
        <w:t>the participants’</w:t>
      </w:r>
      <w:r w:rsidRPr="00F72ACB">
        <w:rPr>
          <w:rFonts w:asciiTheme="minorHAnsi" w:hAnsiTheme="minorHAnsi" w:cstheme="minorHAnsi"/>
          <w:sz w:val="24"/>
          <w:szCs w:val="24"/>
        </w:rPr>
        <w:t xml:space="preserve"> knowledge of CBRN</w:t>
      </w:r>
      <w:r w:rsidR="00F72ACB" w:rsidRPr="00F72ACB">
        <w:rPr>
          <w:rFonts w:asciiTheme="minorHAnsi" w:hAnsiTheme="minorHAnsi" w:cstheme="minorHAnsi"/>
          <w:sz w:val="24"/>
          <w:szCs w:val="24"/>
        </w:rPr>
        <w:t>E</w:t>
      </w:r>
      <w:r w:rsidRPr="00F72ACB">
        <w:rPr>
          <w:rFonts w:asciiTheme="minorHAnsi" w:hAnsiTheme="minorHAnsi" w:cstheme="minorHAnsi"/>
          <w:sz w:val="24"/>
          <w:szCs w:val="24"/>
        </w:rPr>
        <w:t xml:space="preserve"> agents and their effect on the human body; the detection of an array of CBR agents; the stages of contamination and decontamination; and the Personal Protective Equipment (PPE) required when confronting the greatest dangers of today. The course provided the IBC team (creator of the NCT events) with an invaluable experience and the knowledge needed to continuously serve the </w:t>
      </w:r>
      <w:proofErr w:type="spellStart"/>
      <w:r w:rsidRPr="00F72ACB">
        <w:rPr>
          <w:rFonts w:asciiTheme="minorHAnsi" w:hAnsiTheme="minorHAnsi" w:cstheme="minorHAnsi"/>
          <w:sz w:val="24"/>
          <w:szCs w:val="24"/>
        </w:rPr>
        <w:t>CBRNe</w:t>
      </w:r>
      <w:proofErr w:type="spellEnd"/>
      <w:r w:rsidRPr="00F72ACB">
        <w:rPr>
          <w:rFonts w:asciiTheme="minorHAnsi" w:hAnsiTheme="minorHAnsi" w:cstheme="minorHAnsi"/>
          <w:sz w:val="24"/>
          <w:szCs w:val="24"/>
        </w:rPr>
        <w:t xml:space="preserve"> community</w:t>
      </w:r>
    </w:p>
    <w:p w14:paraId="103E3FA3" w14:textId="1910DAF3" w:rsidR="003B7E67" w:rsidRPr="00F72ACB" w:rsidRDefault="003B7E67" w:rsidP="003B7E67">
      <w:pPr>
        <w:pStyle w:val="Corpsdetexte"/>
        <w:spacing w:before="4"/>
        <w:jc w:val="center"/>
        <w:rPr>
          <w:rFonts w:asciiTheme="minorHAnsi" w:hAnsiTheme="minorHAnsi" w:cstheme="minorHAnsi"/>
          <w:b/>
          <w:color w:val="FF0000"/>
          <w:sz w:val="24"/>
          <w:szCs w:val="24"/>
        </w:rPr>
      </w:pPr>
      <w:r w:rsidRPr="00F72ACB">
        <w:rPr>
          <w:rFonts w:asciiTheme="minorHAnsi" w:hAnsiTheme="minorHAnsi" w:cstheme="minorHAnsi"/>
          <w:b/>
          <w:noProof/>
          <w:color w:val="FF0000"/>
          <w:sz w:val="24"/>
          <w:szCs w:val="24"/>
          <w:lang w:val="fr-BE" w:eastAsia="fr-BE"/>
        </w:rPr>
        <w:drawing>
          <wp:inline distT="0" distB="0" distL="0" distR="0" wp14:anchorId="36AC68C8" wp14:editId="1FDDCFE5">
            <wp:extent cx="2857500" cy="16097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7_094847-300x169.jpg"/>
                    <pic:cNvPicPr/>
                  </pic:nvPicPr>
                  <pic:blipFill>
                    <a:blip r:embed="rId14">
                      <a:extLst>
                        <a:ext uri="{28A0092B-C50C-407E-A947-70E740481C1C}">
                          <a14:useLocalDpi xmlns:a14="http://schemas.microsoft.com/office/drawing/2010/main" val="0"/>
                        </a:ext>
                      </a:extLst>
                    </a:blip>
                    <a:stretch>
                      <a:fillRect/>
                    </a:stretch>
                  </pic:blipFill>
                  <pic:spPr>
                    <a:xfrm>
                      <a:off x="0" y="0"/>
                      <a:ext cx="2857500" cy="1609725"/>
                    </a:xfrm>
                    <a:prstGeom prst="rect">
                      <a:avLst/>
                    </a:prstGeom>
                  </pic:spPr>
                </pic:pic>
              </a:graphicData>
            </a:graphic>
          </wp:inline>
        </w:drawing>
      </w:r>
    </w:p>
    <w:p w14:paraId="1B7D3619" w14:textId="77777777" w:rsidR="003B7E67" w:rsidRPr="00F72ACB" w:rsidRDefault="003B7E67" w:rsidP="003B7E67">
      <w:pPr>
        <w:pStyle w:val="Corpsdetexte"/>
        <w:spacing w:before="4"/>
        <w:jc w:val="center"/>
        <w:rPr>
          <w:rFonts w:asciiTheme="minorHAnsi" w:hAnsiTheme="minorHAnsi" w:cstheme="minorHAnsi"/>
          <w:b/>
          <w:color w:val="FF0000"/>
          <w:sz w:val="24"/>
          <w:szCs w:val="24"/>
        </w:rPr>
      </w:pPr>
    </w:p>
    <w:p w14:paraId="42C43A3D" w14:textId="5FE47C79" w:rsidR="004B6F3C" w:rsidRPr="00F72ACB" w:rsidRDefault="001F02B1" w:rsidP="00945E18">
      <w:pPr>
        <w:pStyle w:val="Corpsdetexte"/>
        <w:spacing w:before="4"/>
        <w:jc w:val="both"/>
        <w:rPr>
          <w:rFonts w:asciiTheme="minorHAnsi" w:hAnsiTheme="minorHAnsi" w:cstheme="minorHAnsi"/>
          <w:color w:val="000000" w:themeColor="text1"/>
          <w:sz w:val="24"/>
          <w:szCs w:val="24"/>
        </w:rPr>
      </w:pPr>
      <w:r w:rsidRPr="00F72ACB">
        <w:rPr>
          <w:rFonts w:asciiTheme="minorHAnsi" w:hAnsiTheme="minorHAnsi" w:cstheme="minorHAnsi"/>
          <w:b/>
          <w:color w:val="FF0000"/>
          <w:sz w:val="24"/>
          <w:szCs w:val="24"/>
        </w:rPr>
        <w:t>01</w:t>
      </w:r>
      <w:r w:rsidR="00EF4DFA" w:rsidRPr="00F72ACB">
        <w:rPr>
          <w:rFonts w:asciiTheme="minorHAnsi" w:hAnsiTheme="minorHAnsi" w:cstheme="minorHAnsi"/>
          <w:b/>
          <w:color w:val="FF0000"/>
          <w:sz w:val="24"/>
          <w:szCs w:val="24"/>
        </w:rPr>
        <w:t xml:space="preserve"> April: </w:t>
      </w:r>
      <w:r w:rsidRPr="00F72ACB">
        <w:rPr>
          <w:rFonts w:asciiTheme="minorHAnsi" w:hAnsiTheme="minorHAnsi" w:cstheme="minorHAnsi"/>
          <w:b/>
          <w:color w:val="000000" w:themeColor="text1"/>
          <w:sz w:val="24"/>
          <w:szCs w:val="24"/>
        </w:rPr>
        <w:t>9</w:t>
      </w:r>
      <w:r w:rsidRPr="00F72ACB">
        <w:rPr>
          <w:rFonts w:asciiTheme="minorHAnsi" w:hAnsiTheme="minorHAnsi" w:cstheme="minorHAnsi"/>
          <w:b/>
          <w:color w:val="000000" w:themeColor="text1"/>
          <w:sz w:val="24"/>
          <w:szCs w:val="24"/>
          <w:vertAlign w:val="superscript"/>
        </w:rPr>
        <w:t>th</w:t>
      </w:r>
      <w:r w:rsidRPr="00F72ACB">
        <w:rPr>
          <w:rFonts w:asciiTheme="minorHAnsi" w:hAnsiTheme="minorHAnsi" w:cstheme="minorHAnsi"/>
          <w:b/>
          <w:color w:val="FF0000"/>
          <w:sz w:val="24"/>
          <w:szCs w:val="24"/>
        </w:rPr>
        <w:t xml:space="preserve"> </w:t>
      </w:r>
      <w:r w:rsidRPr="00F72ACB">
        <w:rPr>
          <w:rFonts w:asciiTheme="minorHAnsi" w:hAnsiTheme="minorHAnsi" w:cstheme="minorHAnsi"/>
          <w:color w:val="000000" w:themeColor="text1"/>
          <w:sz w:val="24"/>
          <w:szCs w:val="24"/>
        </w:rPr>
        <w:t xml:space="preserve">International ICI Workshop RISE’2019, focus on CBRNE Measurements and Management, with the support of BEMEKO (www.bemeko.be), NASK (Poland), HCR-CTRO (Croatia), </w:t>
      </w:r>
      <w:proofErr w:type="spellStart"/>
      <w:r w:rsidRPr="00F72ACB">
        <w:rPr>
          <w:rFonts w:asciiTheme="minorHAnsi" w:hAnsiTheme="minorHAnsi" w:cstheme="minorHAnsi"/>
          <w:color w:val="000000" w:themeColor="text1"/>
          <w:sz w:val="24"/>
          <w:szCs w:val="24"/>
        </w:rPr>
        <w:t>Hotzone</w:t>
      </w:r>
      <w:proofErr w:type="spellEnd"/>
      <w:r w:rsidR="00F72ACB" w:rsidRPr="00F72ACB">
        <w:rPr>
          <w:rFonts w:asciiTheme="minorHAnsi" w:hAnsiTheme="minorHAnsi" w:cstheme="minorHAnsi"/>
          <w:color w:val="000000" w:themeColor="text1"/>
          <w:sz w:val="24"/>
          <w:szCs w:val="24"/>
        </w:rPr>
        <w:t xml:space="preserve"> S</w:t>
      </w:r>
      <w:r w:rsidRPr="00F72ACB">
        <w:rPr>
          <w:rFonts w:asciiTheme="minorHAnsi" w:hAnsiTheme="minorHAnsi" w:cstheme="minorHAnsi"/>
          <w:color w:val="000000" w:themeColor="text1"/>
          <w:sz w:val="24"/>
          <w:szCs w:val="24"/>
        </w:rPr>
        <w:t xml:space="preserve">olutions (The </w:t>
      </w:r>
      <w:r w:rsidR="00F72ACB" w:rsidRPr="00F72ACB">
        <w:rPr>
          <w:rFonts w:asciiTheme="minorHAnsi" w:hAnsiTheme="minorHAnsi" w:cstheme="minorHAnsi"/>
          <w:color w:val="000000" w:themeColor="text1"/>
          <w:sz w:val="24"/>
          <w:szCs w:val="24"/>
        </w:rPr>
        <w:t>Netherlands</w:t>
      </w:r>
      <w:r w:rsidRPr="00F72ACB">
        <w:rPr>
          <w:rFonts w:asciiTheme="minorHAnsi" w:hAnsiTheme="minorHAnsi" w:cstheme="minorHAnsi"/>
          <w:color w:val="000000" w:themeColor="text1"/>
          <w:sz w:val="24"/>
          <w:szCs w:val="24"/>
        </w:rPr>
        <w:t xml:space="preserve">), S€D (www.seurod.eu): 12 oral </w:t>
      </w:r>
      <w:r w:rsidR="00F72ACB" w:rsidRPr="00F72ACB">
        <w:rPr>
          <w:rFonts w:asciiTheme="minorHAnsi" w:hAnsiTheme="minorHAnsi" w:cstheme="minorHAnsi"/>
          <w:color w:val="000000" w:themeColor="text1"/>
          <w:sz w:val="24"/>
          <w:szCs w:val="24"/>
        </w:rPr>
        <w:t>presentations</w:t>
      </w:r>
      <w:r w:rsidRPr="00F72ACB">
        <w:rPr>
          <w:rFonts w:asciiTheme="minorHAnsi" w:hAnsiTheme="minorHAnsi" w:cstheme="minorHAnsi"/>
          <w:color w:val="000000" w:themeColor="text1"/>
          <w:sz w:val="24"/>
          <w:szCs w:val="24"/>
        </w:rPr>
        <w:t xml:space="preserve"> and 6 posters lead to fruitful discussions and generated the introduction to a new European proposal </w:t>
      </w:r>
      <w:r w:rsidR="009E2E57" w:rsidRPr="00F72ACB">
        <w:rPr>
          <w:rFonts w:asciiTheme="minorHAnsi" w:hAnsiTheme="minorHAnsi" w:cstheme="minorHAnsi"/>
          <w:color w:val="000000" w:themeColor="text1"/>
          <w:sz w:val="24"/>
          <w:szCs w:val="24"/>
        </w:rPr>
        <w:t xml:space="preserve">(RAPID or Rapid and Accurate Integrated Detection of Pathogens) </w:t>
      </w:r>
      <w:r w:rsidRPr="00F72ACB">
        <w:rPr>
          <w:rFonts w:asciiTheme="minorHAnsi" w:hAnsiTheme="minorHAnsi" w:cstheme="minorHAnsi"/>
          <w:color w:val="000000" w:themeColor="text1"/>
          <w:sz w:val="24"/>
          <w:szCs w:val="24"/>
        </w:rPr>
        <w:t>in answer to the Ca</w:t>
      </w:r>
      <w:r w:rsidR="009E2E57" w:rsidRPr="00F72ACB">
        <w:rPr>
          <w:rFonts w:asciiTheme="minorHAnsi" w:hAnsiTheme="minorHAnsi" w:cstheme="minorHAnsi"/>
          <w:color w:val="000000" w:themeColor="text1"/>
          <w:sz w:val="24"/>
          <w:szCs w:val="24"/>
        </w:rPr>
        <w:t>ll DRS02-2019-</w:t>
      </w:r>
      <w:proofErr w:type="gramStart"/>
      <w:r w:rsidR="009E2E57" w:rsidRPr="00F72ACB">
        <w:rPr>
          <w:rFonts w:asciiTheme="minorHAnsi" w:hAnsiTheme="minorHAnsi" w:cstheme="minorHAnsi"/>
          <w:color w:val="000000" w:themeColor="text1"/>
          <w:sz w:val="24"/>
          <w:szCs w:val="24"/>
        </w:rPr>
        <w:t xml:space="preserve">2020 </w:t>
      </w:r>
      <w:r w:rsidR="00EC41A8" w:rsidRPr="00F72ACB">
        <w:rPr>
          <w:rFonts w:asciiTheme="minorHAnsi" w:hAnsiTheme="minorHAnsi" w:cstheme="minorHAnsi"/>
          <w:color w:val="000000" w:themeColor="text1"/>
          <w:sz w:val="24"/>
          <w:szCs w:val="24"/>
        </w:rPr>
        <w:t>,</w:t>
      </w:r>
      <w:proofErr w:type="gramEnd"/>
      <w:r w:rsidR="00EC41A8" w:rsidRPr="00F72ACB">
        <w:rPr>
          <w:rFonts w:asciiTheme="minorHAnsi" w:hAnsiTheme="minorHAnsi" w:cstheme="minorHAnsi"/>
          <w:color w:val="000000" w:themeColor="text1"/>
          <w:sz w:val="24"/>
          <w:szCs w:val="24"/>
        </w:rPr>
        <w:t xml:space="preserve"> based on the following ‘papers’ (may be obtained on request)</w:t>
      </w:r>
    </w:p>
    <w:p w14:paraId="2383A94E" w14:textId="77777777" w:rsidR="00EC41A8" w:rsidRPr="00F72ACB" w:rsidRDefault="00EC41A8" w:rsidP="00945E18">
      <w:pPr>
        <w:pStyle w:val="Corpsdetexte"/>
        <w:spacing w:before="4"/>
        <w:jc w:val="both"/>
        <w:rPr>
          <w:rFonts w:asciiTheme="minorHAnsi" w:hAnsiTheme="minorHAnsi" w:cstheme="minorHAnsi"/>
          <w:color w:val="000000" w:themeColor="text1"/>
          <w:sz w:val="24"/>
          <w:szCs w:val="24"/>
        </w:rPr>
      </w:pPr>
    </w:p>
    <w:p w14:paraId="357FF78E" w14:textId="77777777" w:rsidR="00EC41A8" w:rsidRPr="00F72ACB" w:rsidRDefault="00EC41A8" w:rsidP="00945E18">
      <w:pPr>
        <w:pStyle w:val="Corpsdetexte"/>
        <w:spacing w:before="4"/>
        <w:jc w:val="both"/>
        <w:rPr>
          <w:rFonts w:asciiTheme="minorHAnsi" w:hAnsiTheme="minorHAnsi" w:cstheme="minorHAnsi"/>
          <w:color w:val="000000" w:themeColor="text1"/>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17"/>
      </w:tblGrid>
      <w:tr w:rsidR="00EC41A8" w:rsidRPr="00F72ACB" w14:paraId="523DE57F" w14:textId="77777777" w:rsidTr="0062597C">
        <w:tc>
          <w:tcPr>
            <w:tcW w:w="5495" w:type="dxa"/>
          </w:tcPr>
          <w:p w14:paraId="249E1162" w14:textId="0858D1EF" w:rsidR="00EC41A8" w:rsidRPr="00F72ACB" w:rsidRDefault="00EC41A8" w:rsidP="00EC41A8">
            <w:pPr>
              <w:pStyle w:val="Paragraphedeliste"/>
              <w:numPr>
                <w:ilvl w:val="0"/>
                <w:numId w:val="10"/>
              </w:numPr>
              <w:rPr>
                <w:sz w:val="24"/>
                <w:szCs w:val="24"/>
              </w:rPr>
            </w:pPr>
            <w:r w:rsidRPr="00F72ACB">
              <w:rPr>
                <w:sz w:val="24"/>
                <w:szCs w:val="24"/>
              </w:rPr>
              <w:lastRenderedPageBreak/>
              <w:t>CBRN Mapping and Threat Assessment – OPCW Follow-Up (</w:t>
            </w:r>
            <w:r w:rsidR="00F72ACB" w:rsidRPr="00F72ACB">
              <w:rPr>
                <w:sz w:val="24"/>
                <w:szCs w:val="24"/>
              </w:rPr>
              <w:t>Y. Baudoin</w:t>
            </w:r>
            <w:r w:rsidRPr="00F72ACB">
              <w:rPr>
                <w:sz w:val="24"/>
                <w:szCs w:val="24"/>
              </w:rPr>
              <w:t xml:space="preserve"> – ICI Belgium)</w:t>
            </w:r>
          </w:p>
          <w:p w14:paraId="48D737D6" w14:textId="6DDA5212" w:rsidR="00EC41A8" w:rsidRPr="00F72ACB" w:rsidRDefault="00EC41A8" w:rsidP="00EC41A8">
            <w:pPr>
              <w:pStyle w:val="Paragraphedeliste"/>
              <w:numPr>
                <w:ilvl w:val="0"/>
                <w:numId w:val="10"/>
              </w:numPr>
              <w:rPr>
                <w:color w:val="000000" w:themeColor="text1"/>
                <w:sz w:val="24"/>
                <w:szCs w:val="24"/>
              </w:rPr>
            </w:pPr>
            <w:r w:rsidRPr="00F72ACB">
              <w:rPr>
                <w:color w:val="000000" w:themeColor="text1"/>
                <w:sz w:val="24"/>
                <w:szCs w:val="24"/>
              </w:rPr>
              <w:t xml:space="preserve">Smart buoy systems for security and environmental monitoring, HZS Sea Sight. Oliver Terzic, </w:t>
            </w:r>
            <w:proofErr w:type="spellStart"/>
            <w:r w:rsidRPr="00F72ACB">
              <w:rPr>
                <w:color w:val="000000" w:themeColor="text1"/>
                <w:sz w:val="24"/>
                <w:szCs w:val="24"/>
              </w:rPr>
              <w:t>Hotzone</w:t>
            </w:r>
            <w:proofErr w:type="spellEnd"/>
            <w:r w:rsidR="00F72ACB" w:rsidRPr="00F72ACB">
              <w:rPr>
                <w:color w:val="000000" w:themeColor="text1"/>
                <w:sz w:val="24"/>
                <w:szCs w:val="24"/>
              </w:rPr>
              <w:t xml:space="preserve"> S</w:t>
            </w:r>
            <w:r w:rsidRPr="00F72ACB">
              <w:rPr>
                <w:color w:val="000000" w:themeColor="text1"/>
                <w:sz w:val="24"/>
                <w:szCs w:val="24"/>
              </w:rPr>
              <w:t>olutions, The Netherlands</w:t>
            </w:r>
          </w:p>
          <w:p w14:paraId="3200E700" w14:textId="68037B88" w:rsidR="00EC41A8" w:rsidRPr="00F72ACB" w:rsidRDefault="00EC41A8" w:rsidP="00EC41A8">
            <w:pPr>
              <w:pStyle w:val="Paragraphedeliste"/>
              <w:numPr>
                <w:ilvl w:val="0"/>
                <w:numId w:val="10"/>
              </w:numPr>
              <w:rPr>
                <w:sz w:val="24"/>
                <w:szCs w:val="24"/>
              </w:rPr>
            </w:pPr>
            <w:r w:rsidRPr="00F72ACB">
              <w:rPr>
                <w:sz w:val="24"/>
                <w:szCs w:val="24"/>
              </w:rPr>
              <w:t xml:space="preserve">Multispectral Object Detection for inspection robot. Karol </w:t>
            </w:r>
            <w:proofErr w:type="spellStart"/>
            <w:r w:rsidRPr="00F72ACB">
              <w:rPr>
                <w:sz w:val="24"/>
                <w:szCs w:val="24"/>
              </w:rPr>
              <w:t>Majek</w:t>
            </w:r>
            <w:proofErr w:type="spellEnd"/>
            <w:r w:rsidRPr="00F72ACB">
              <w:rPr>
                <w:sz w:val="24"/>
                <w:szCs w:val="24"/>
              </w:rPr>
              <w:t xml:space="preserve">, Janusz Bedkowski, Andrzej </w:t>
            </w:r>
            <w:proofErr w:type="spellStart"/>
            <w:r w:rsidRPr="00F72ACB">
              <w:rPr>
                <w:sz w:val="24"/>
                <w:szCs w:val="24"/>
              </w:rPr>
              <w:t>Maslowski</w:t>
            </w:r>
            <w:proofErr w:type="spellEnd"/>
            <w:r w:rsidRPr="00F72ACB">
              <w:rPr>
                <w:sz w:val="24"/>
                <w:szCs w:val="24"/>
              </w:rPr>
              <w:t xml:space="preserve"> – PIAP Poland</w:t>
            </w:r>
          </w:p>
          <w:p w14:paraId="364703AD" w14:textId="60D183F9" w:rsidR="00EC41A8" w:rsidRPr="00F72ACB" w:rsidRDefault="00EC41A8" w:rsidP="00EC41A8">
            <w:pPr>
              <w:pStyle w:val="Paragraphedeliste"/>
              <w:numPr>
                <w:ilvl w:val="0"/>
                <w:numId w:val="10"/>
              </w:numPr>
              <w:rPr>
                <w:sz w:val="24"/>
                <w:szCs w:val="24"/>
                <w:lang w:val="it-IT"/>
              </w:rPr>
            </w:pPr>
            <w:r w:rsidRPr="00F72ACB">
              <w:rPr>
                <w:sz w:val="24"/>
                <w:szCs w:val="24"/>
              </w:rPr>
              <w:t xml:space="preserve">An unmanned air vehicle for radioactive waste inspection. </w:t>
            </w:r>
            <w:r w:rsidRPr="00F72ACB">
              <w:rPr>
                <w:sz w:val="24"/>
                <w:szCs w:val="24"/>
                <w:lang w:val="it-IT"/>
              </w:rPr>
              <w:t>L. Cantelli, D.C. Guastella, D. Longo, C.D. Melita, G. Muscato, S. Sparta´, G. Sutera- Italy</w:t>
            </w:r>
          </w:p>
          <w:p w14:paraId="473B7A91" w14:textId="792EAD9E" w:rsidR="00EC41A8" w:rsidRPr="00F72ACB" w:rsidRDefault="00EC41A8" w:rsidP="00EC41A8">
            <w:pPr>
              <w:pStyle w:val="Paragraphedeliste"/>
              <w:numPr>
                <w:ilvl w:val="0"/>
                <w:numId w:val="10"/>
              </w:numPr>
              <w:rPr>
                <w:sz w:val="24"/>
                <w:szCs w:val="24"/>
                <w:lang w:val="en-US"/>
              </w:rPr>
            </w:pPr>
            <w:r w:rsidRPr="00F72ACB">
              <w:rPr>
                <w:bCs/>
                <w:color w:val="000000"/>
                <w:sz w:val="24"/>
                <w:szCs w:val="24"/>
                <w:lang w:val="en-US"/>
              </w:rPr>
              <w:t xml:space="preserve">Automated Nucleic Acid Based Bio-detection Module for UAV Platforms. </w:t>
            </w:r>
            <w:r w:rsidRPr="00F72ACB">
              <w:rPr>
                <w:sz w:val="24"/>
                <w:szCs w:val="24"/>
                <w:lang w:val="en-US"/>
              </w:rPr>
              <w:t xml:space="preserve">Hüseyin Avni </w:t>
            </w:r>
            <w:proofErr w:type="spellStart"/>
            <w:r w:rsidRPr="00F72ACB">
              <w:rPr>
                <w:sz w:val="24"/>
                <w:szCs w:val="24"/>
                <w:lang w:val="en-US"/>
              </w:rPr>
              <w:t>Öktem</w:t>
            </w:r>
            <w:proofErr w:type="spellEnd"/>
            <w:r w:rsidRPr="00F72ACB">
              <w:rPr>
                <w:sz w:val="24"/>
                <w:szCs w:val="24"/>
                <w:lang w:val="en-US"/>
              </w:rPr>
              <w:t xml:space="preserve"> &amp; </w:t>
            </w:r>
            <w:proofErr w:type="spellStart"/>
            <w:r w:rsidRPr="00F72ACB">
              <w:rPr>
                <w:sz w:val="24"/>
                <w:szCs w:val="24"/>
                <w:lang w:val="en-US"/>
              </w:rPr>
              <w:t>Zeynep</w:t>
            </w:r>
            <w:proofErr w:type="spellEnd"/>
            <w:r w:rsidRPr="00F72ACB">
              <w:rPr>
                <w:sz w:val="24"/>
                <w:szCs w:val="24"/>
                <w:lang w:val="en-US"/>
              </w:rPr>
              <w:t xml:space="preserve"> </w:t>
            </w:r>
            <w:proofErr w:type="spellStart"/>
            <w:r w:rsidRPr="00F72ACB">
              <w:rPr>
                <w:sz w:val="24"/>
                <w:szCs w:val="24"/>
                <w:lang w:val="en-US"/>
              </w:rPr>
              <w:t>Öktem</w:t>
            </w:r>
            <w:proofErr w:type="spellEnd"/>
            <w:r w:rsidRPr="00F72ACB">
              <w:rPr>
                <w:sz w:val="24"/>
                <w:szCs w:val="24"/>
                <w:lang w:val="en-US"/>
              </w:rPr>
              <w:t xml:space="preserve"> (</w:t>
            </w:r>
            <w:proofErr w:type="spellStart"/>
            <w:r w:rsidRPr="00F72ACB">
              <w:rPr>
                <w:sz w:val="24"/>
                <w:szCs w:val="24"/>
                <w:lang w:val="en-US"/>
              </w:rPr>
              <w:t>Nanobiz</w:t>
            </w:r>
            <w:proofErr w:type="spellEnd"/>
            <w:r w:rsidRPr="00F72ACB">
              <w:rPr>
                <w:sz w:val="24"/>
                <w:szCs w:val="24"/>
                <w:lang w:val="en-US"/>
              </w:rPr>
              <w:t xml:space="preserve"> Technology Co, Ankara, Turkey)</w:t>
            </w:r>
          </w:p>
          <w:p w14:paraId="557B0D42" w14:textId="7B8E774C" w:rsidR="00EC41A8" w:rsidRPr="00F72ACB" w:rsidRDefault="00EC41A8" w:rsidP="00EC41A8">
            <w:pPr>
              <w:pStyle w:val="Paragraphedeliste"/>
              <w:numPr>
                <w:ilvl w:val="0"/>
                <w:numId w:val="10"/>
              </w:numPr>
              <w:rPr>
                <w:color w:val="000000" w:themeColor="text1"/>
                <w:sz w:val="24"/>
                <w:szCs w:val="24"/>
              </w:rPr>
            </w:pPr>
            <w:r w:rsidRPr="00F72ACB">
              <w:rPr>
                <w:sz w:val="24"/>
                <w:szCs w:val="24"/>
              </w:rPr>
              <w:t>CBRN Protective Systems (POSTER- OUVRY)</w:t>
            </w:r>
          </w:p>
          <w:p w14:paraId="3006C02F" w14:textId="77777777" w:rsidR="00EC41A8" w:rsidRPr="00F72ACB" w:rsidRDefault="00EC41A8" w:rsidP="00EC41A8">
            <w:pPr>
              <w:rPr>
                <w:rFonts w:cstheme="minorHAnsi"/>
                <w:color w:val="000000" w:themeColor="text1"/>
                <w:sz w:val="24"/>
                <w:szCs w:val="24"/>
              </w:rPr>
            </w:pPr>
          </w:p>
        </w:tc>
        <w:tc>
          <w:tcPr>
            <w:tcW w:w="3717" w:type="dxa"/>
          </w:tcPr>
          <w:p w14:paraId="0E0789CB" w14:textId="78F0BE5F" w:rsidR="00EC41A8" w:rsidRPr="00F72ACB" w:rsidRDefault="00EC41A8" w:rsidP="00945E18">
            <w:pPr>
              <w:pStyle w:val="Corpsdetexte"/>
              <w:spacing w:before="4"/>
              <w:jc w:val="both"/>
              <w:rPr>
                <w:rFonts w:asciiTheme="minorHAnsi" w:hAnsiTheme="minorHAnsi" w:cstheme="minorHAnsi"/>
                <w:color w:val="000000" w:themeColor="text1"/>
                <w:sz w:val="24"/>
                <w:szCs w:val="24"/>
              </w:rPr>
            </w:pPr>
            <w:r w:rsidRPr="00F72ACB">
              <w:rPr>
                <w:rFonts w:asciiTheme="minorHAnsi" w:hAnsiTheme="minorHAnsi" w:cstheme="minorHAnsi"/>
                <w:noProof/>
                <w:color w:val="000000" w:themeColor="text1"/>
                <w:sz w:val="24"/>
                <w:szCs w:val="24"/>
                <w:lang w:val="fr-BE" w:eastAsia="fr-BE"/>
              </w:rPr>
              <w:drawing>
                <wp:inline distT="0" distB="0" distL="0" distR="0" wp14:anchorId="46C429D6" wp14:editId="548F8C7E">
                  <wp:extent cx="2007673" cy="2838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7673" cy="2838450"/>
                          </a:xfrm>
                          <a:prstGeom prst="rect">
                            <a:avLst/>
                          </a:prstGeom>
                        </pic:spPr>
                      </pic:pic>
                    </a:graphicData>
                  </a:graphic>
                </wp:inline>
              </w:drawing>
            </w:r>
          </w:p>
        </w:tc>
      </w:tr>
    </w:tbl>
    <w:p w14:paraId="0948E592" w14:textId="77777777" w:rsidR="00EC41A8" w:rsidRPr="00F72ACB" w:rsidRDefault="00EC41A8" w:rsidP="00945E18">
      <w:pPr>
        <w:pStyle w:val="Corpsdetexte"/>
        <w:spacing w:before="4"/>
        <w:jc w:val="both"/>
        <w:rPr>
          <w:rFonts w:asciiTheme="minorHAnsi" w:hAnsiTheme="minorHAnsi" w:cstheme="minorHAnsi"/>
          <w:color w:val="000000" w:themeColor="text1"/>
          <w:sz w:val="24"/>
          <w:szCs w:val="24"/>
        </w:rPr>
      </w:pPr>
    </w:p>
    <w:p w14:paraId="266F0990" w14:textId="77777777" w:rsidR="001F02B1" w:rsidRPr="00F72ACB" w:rsidRDefault="001F02B1" w:rsidP="00945E18">
      <w:pPr>
        <w:pStyle w:val="Corpsdetexte"/>
        <w:spacing w:before="4"/>
        <w:jc w:val="both"/>
        <w:rPr>
          <w:rFonts w:asciiTheme="minorHAnsi" w:hAnsiTheme="minorHAnsi" w:cstheme="minorHAnsi"/>
          <w:color w:val="000000" w:themeColor="text1"/>
          <w:sz w:val="24"/>
          <w:szCs w:val="24"/>
        </w:rPr>
      </w:pPr>
    </w:p>
    <w:p w14:paraId="2061D207" w14:textId="5EFEDFB5" w:rsidR="00D35098" w:rsidRPr="00F72ACB" w:rsidRDefault="00195B74" w:rsidP="00D35098">
      <w:pPr>
        <w:rPr>
          <w:rStyle w:val="Lienhypertexte"/>
          <w:rFonts w:cstheme="minorHAnsi"/>
          <w:sz w:val="24"/>
          <w:szCs w:val="24"/>
        </w:rPr>
      </w:pPr>
      <w:r w:rsidRPr="00F72ACB">
        <w:rPr>
          <w:rFonts w:cstheme="minorHAnsi"/>
          <w:b/>
          <w:bCs/>
          <w:color w:val="FF0000"/>
          <w:sz w:val="24"/>
          <w:szCs w:val="24"/>
          <w:lang w:eastAsia="zh-CN"/>
        </w:rPr>
        <w:t xml:space="preserve">8 April: </w:t>
      </w:r>
      <w:r w:rsidRPr="00F72ACB">
        <w:rPr>
          <w:rFonts w:cstheme="minorHAnsi"/>
          <w:color w:val="000000" w:themeColor="text1"/>
          <w:sz w:val="24"/>
          <w:szCs w:val="24"/>
          <w:lang w:val="en-US"/>
        </w:rPr>
        <w:t>The 16th international symposium on Mine Action has been organized</w:t>
      </w:r>
      <w:r w:rsidR="00D35098" w:rsidRPr="00F72ACB">
        <w:rPr>
          <w:rFonts w:cstheme="minorHAnsi"/>
          <w:color w:val="000000" w:themeColor="text1"/>
          <w:sz w:val="24"/>
          <w:szCs w:val="24"/>
          <w:lang w:val="en-US"/>
        </w:rPr>
        <w:t xml:space="preserve"> by our Croatian Partners</w:t>
      </w:r>
      <w:r w:rsidRPr="00F72ACB">
        <w:rPr>
          <w:rFonts w:cstheme="minorHAnsi"/>
          <w:color w:val="000000" w:themeColor="text1"/>
          <w:sz w:val="24"/>
          <w:szCs w:val="24"/>
          <w:lang w:val="en-US"/>
        </w:rPr>
        <w:t xml:space="preserve"> in DUBROVNIK </w:t>
      </w:r>
      <w:r w:rsidR="004D0317">
        <w:rPr>
          <w:rFonts w:cstheme="minorHAnsi"/>
          <w:color w:val="000000" w:themeColor="text1"/>
          <w:sz w:val="24"/>
          <w:szCs w:val="24"/>
          <w:lang w:val="en-US"/>
        </w:rPr>
        <w:t xml:space="preserve">(SLANO) </w:t>
      </w:r>
      <w:r w:rsidRPr="00F72ACB">
        <w:rPr>
          <w:rFonts w:cstheme="minorHAnsi"/>
          <w:color w:val="000000" w:themeColor="text1"/>
          <w:sz w:val="24"/>
          <w:szCs w:val="24"/>
          <w:lang w:val="en-US"/>
        </w:rPr>
        <w:t>from 8 to 11 April</w:t>
      </w:r>
      <w:r w:rsidR="00D35098" w:rsidRPr="00F72ACB">
        <w:rPr>
          <w:rFonts w:cstheme="minorHAnsi"/>
          <w:color w:val="000000" w:themeColor="text1"/>
          <w:sz w:val="24"/>
          <w:szCs w:val="24"/>
          <w:lang w:val="en-US"/>
        </w:rPr>
        <w:t xml:space="preserve"> (read www.ctro.hr); during this event, a work-meeting</w:t>
      </w:r>
      <w:r w:rsidRPr="00F72ACB">
        <w:rPr>
          <w:rFonts w:cstheme="minorHAnsi"/>
          <w:color w:val="000000" w:themeColor="text1"/>
          <w:sz w:val="24"/>
          <w:szCs w:val="24"/>
          <w:lang w:val="en-US"/>
        </w:rPr>
        <w:t xml:space="preserve"> </w:t>
      </w:r>
      <w:r w:rsidR="00D35098" w:rsidRPr="00F72ACB">
        <w:rPr>
          <w:rFonts w:cstheme="minorHAnsi"/>
          <w:color w:val="000000" w:themeColor="text1"/>
          <w:sz w:val="24"/>
          <w:szCs w:val="24"/>
          <w:lang w:val="en-US"/>
        </w:rPr>
        <w:t xml:space="preserve"> focusing on the NATO project </w:t>
      </w:r>
      <w:r w:rsidR="00D35098" w:rsidRPr="00F72ACB">
        <w:rPr>
          <w:rFonts w:cstheme="minorHAnsi"/>
          <w:color w:val="000000"/>
          <w:sz w:val="24"/>
          <w:szCs w:val="24"/>
        </w:rPr>
        <w:t>Bee4Exp (</w:t>
      </w:r>
      <w:r w:rsidR="00D35098" w:rsidRPr="00F72ACB">
        <w:rPr>
          <w:rFonts w:cstheme="minorHAnsi"/>
          <w:sz w:val="24"/>
          <w:szCs w:val="24"/>
        </w:rPr>
        <w:t>Biological Method (Bees) for Explosives Detection) was chaired by Professor Nikola Kezic with assista</w:t>
      </w:r>
      <w:r w:rsidR="00491966">
        <w:rPr>
          <w:rFonts w:cstheme="minorHAnsi"/>
          <w:sz w:val="24"/>
          <w:szCs w:val="24"/>
        </w:rPr>
        <w:t>n</w:t>
      </w:r>
      <w:r w:rsidR="00D35098" w:rsidRPr="00F72ACB">
        <w:rPr>
          <w:rFonts w:cstheme="minorHAnsi"/>
          <w:sz w:val="24"/>
          <w:szCs w:val="24"/>
        </w:rPr>
        <w:t xml:space="preserve">ce of Ross N Gillanders, James ME </w:t>
      </w:r>
      <w:proofErr w:type="spellStart"/>
      <w:r w:rsidR="00D35098" w:rsidRPr="00F72ACB">
        <w:rPr>
          <w:rFonts w:cstheme="minorHAnsi"/>
          <w:sz w:val="24"/>
          <w:szCs w:val="24"/>
        </w:rPr>
        <w:t>Glackin</w:t>
      </w:r>
      <w:proofErr w:type="spellEnd"/>
      <w:r w:rsidR="00D35098" w:rsidRPr="00F72ACB">
        <w:rPr>
          <w:rFonts w:cstheme="minorHAnsi"/>
          <w:sz w:val="24"/>
          <w:szCs w:val="24"/>
        </w:rPr>
        <w:t xml:space="preserve">, Iain A Campbell, Graham A Turnbull, </w:t>
      </w:r>
      <w:proofErr w:type="spellStart"/>
      <w:r w:rsidR="00D35098" w:rsidRPr="00F72ACB">
        <w:rPr>
          <w:rFonts w:cstheme="minorHAnsi"/>
          <w:sz w:val="24"/>
          <w:szCs w:val="24"/>
        </w:rPr>
        <w:t>Janja</w:t>
      </w:r>
      <w:proofErr w:type="spellEnd"/>
      <w:r w:rsidR="00D35098" w:rsidRPr="00F72ACB">
        <w:rPr>
          <w:rFonts w:cstheme="minorHAnsi"/>
          <w:sz w:val="24"/>
          <w:szCs w:val="24"/>
        </w:rPr>
        <w:t xml:space="preserve"> </w:t>
      </w:r>
      <w:proofErr w:type="spellStart"/>
      <w:r w:rsidR="00D35098" w:rsidRPr="00F72ACB">
        <w:rPr>
          <w:rFonts w:cstheme="minorHAnsi"/>
          <w:sz w:val="24"/>
          <w:szCs w:val="24"/>
        </w:rPr>
        <w:t>Filipi</w:t>
      </w:r>
      <w:proofErr w:type="spellEnd"/>
      <w:r w:rsidR="00D35098" w:rsidRPr="00F72ACB">
        <w:rPr>
          <w:rFonts w:cstheme="minorHAnsi"/>
          <w:sz w:val="24"/>
          <w:szCs w:val="24"/>
        </w:rPr>
        <w:t xml:space="preserve">, Mario </w:t>
      </w:r>
      <w:proofErr w:type="spellStart"/>
      <w:r w:rsidR="00D35098" w:rsidRPr="00F72ACB">
        <w:rPr>
          <w:rFonts w:cstheme="minorHAnsi"/>
          <w:sz w:val="24"/>
          <w:szCs w:val="24"/>
        </w:rPr>
        <w:t>Mustra</w:t>
      </w:r>
      <w:proofErr w:type="spellEnd"/>
      <w:r w:rsidR="00D35098" w:rsidRPr="00F72ACB">
        <w:rPr>
          <w:rFonts w:cstheme="minorHAnsi"/>
          <w:sz w:val="24"/>
          <w:szCs w:val="24"/>
        </w:rPr>
        <w:t xml:space="preserve">, </w:t>
      </w:r>
      <w:proofErr w:type="spellStart"/>
      <w:r w:rsidR="00D35098" w:rsidRPr="00F72ACB">
        <w:rPr>
          <w:rFonts w:cstheme="minorHAnsi"/>
          <w:sz w:val="24"/>
          <w:szCs w:val="24"/>
        </w:rPr>
        <w:t>Zdenka</w:t>
      </w:r>
      <w:proofErr w:type="spellEnd"/>
      <w:r w:rsidR="00D35098" w:rsidRPr="00F72ACB">
        <w:rPr>
          <w:rFonts w:cstheme="minorHAnsi"/>
          <w:sz w:val="24"/>
          <w:szCs w:val="24"/>
        </w:rPr>
        <w:t xml:space="preserve"> </w:t>
      </w:r>
      <w:proofErr w:type="spellStart"/>
      <w:r w:rsidR="00D35098" w:rsidRPr="00F72ACB">
        <w:rPr>
          <w:rFonts w:cstheme="minorHAnsi"/>
          <w:sz w:val="24"/>
          <w:szCs w:val="24"/>
        </w:rPr>
        <w:t>Babic</w:t>
      </w:r>
      <w:proofErr w:type="spellEnd"/>
      <w:r w:rsidR="00D35098" w:rsidRPr="00F72ACB">
        <w:rPr>
          <w:rFonts w:cstheme="minorHAnsi"/>
          <w:sz w:val="24"/>
          <w:szCs w:val="24"/>
        </w:rPr>
        <w:t xml:space="preserve">, Vladimir </w:t>
      </w:r>
      <w:proofErr w:type="spellStart"/>
      <w:r w:rsidR="00D35098" w:rsidRPr="00F72ACB">
        <w:rPr>
          <w:rFonts w:cstheme="minorHAnsi"/>
          <w:sz w:val="24"/>
          <w:szCs w:val="24"/>
        </w:rPr>
        <w:t>Risojevic</w:t>
      </w:r>
      <w:proofErr w:type="spellEnd"/>
      <w:r w:rsidR="00D35098" w:rsidRPr="00F72ACB">
        <w:rPr>
          <w:rFonts w:cstheme="minorHAnsi"/>
          <w:sz w:val="24"/>
          <w:szCs w:val="24"/>
        </w:rPr>
        <w:t xml:space="preserve">, </w:t>
      </w:r>
      <w:proofErr w:type="spellStart"/>
      <w:r w:rsidR="00D35098" w:rsidRPr="00F72ACB">
        <w:rPr>
          <w:rFonts w:cstheme="minorHAnsi"/>
          <w:sz w:val="24"/>
          <w:szCs w:val="24"/>
        </w:rPr>
        <w:t>Aleksej</w:t>
      </w:r>
      <w:proofErr w:type="spellEnd"/>
      <w:r w:rsidR="00D35098" w:rsidRPr="00F72ACB">
        <w:rPr>
          <w:rFonts w:cstheme="minorHAnsi"/>
          <w:sz w:val="24"/>
          <w:szCs w:val="24"/>
        </w:rPr>
        <w:t xml:space="preserve"> </w:t>
      </w:r>
      <w:proofErr w:type="spellStart"/>
      <w:r w:rsidR="00D35098" w:rsidRPr="00F72ACB">
        <w:rPr>
          <w:rFonts w:cstheme="minorHAnsi"/>
          <w:sz w:val="24"/>
          <w:szCs w:val="24"/>
        </w:rPr>
        <w:t>Avramovic</w:t>
      </w:r>
      <w:proofErr w:type="spellEnd"/>
      <w:r w:rsidR="00D35098" w:rsidRPr="00F72ACB">
        <w:rPr>
          <w:rFonts w:cstheme="minorHAnsi"/>
          <w:sz w:val="24"/>
          <w:szCs w:val="24"/>
        </w:rPr>
        <w:t xml:space="preserve">, </w:t>
      </w:r>
      <w:proofErr w:type="spellStart"/>
      <w:r w:rsidR="00D35098" w:rsidRPr="00F72ACB">
        <w:rPr>
          <w:rFonts w:cstheme="minorHAnsi"/>
          <w:sz w:val="24"/>
          <w:szCs w:val="24"/>
        </w:rPr>
        <w:t>Mitar</w:t>
      </w:r>
      <w:proofErr w:type="spellEnd"/>
      <w:r w:rsidR="00D35098" w:rsidRPr="00F72ACB">
        <w:rPr>
          <w:rFonts w:cstheme="minorHAnsi"/>
          <w:sz w:val="24"/>
          <w:szCs w:val="24"/>
        </w:rPr>
        <w:t xml:space="preserve"> </w:t>
      </w:r>
      <w:proofErr w:type="spellStart"/>
      <w:r w:rsidR="00D35098" w:rsidRPr="00F72ACB">
        <w:rPr>
          <w:rFonts w:cstheme="minorHAnsi"/>
          <w:sz w:val="24"/>
          <w:szCs w:val="24"/>
        </w:rPr>
        <w:t>Simic</w:t>
      </w:r>
      <w:proofErr w:type="spellEnd"/>
      <w:r w:rsidR="00D35098" w:rsidRPr="00F72ACB">
        <w:rPr>
          <w:rFonts w:cstheme="minorHAnsi"/>
          <w:sz w:val="24"/>
          <w:szCs w:val="24"/>
        </w:rPr>
        <w:t xml:space="preserve">, </w:t>
      </w:r>
      <w:proofErr w:type="spellStart"/>
      <w:r w:rsidR="00D35098" w:rsidRPr="00F72ACB">
        <w:rPr>
          <w:rFonts w:cstheme="minorHAnsi"/>
          <w:sz w:val="24"/>
          <w:szCs w:val="24"/>
        </w:rPr>
        <w:t>Vedran</w:t>
      </w:r>
      <w:proofErr w:type="spellEnd"/>
      <w:r w:rsidR="00D35098" w:rsidRPr="00F72ACB">
        <w:rPr>
          <w:rFonts w:cstheme="minorHAnsi"/>
          <w:sz w:val="24"/>
          <w:szCs w:val="24"/>
        </w:rPr>
        <w:t xml:space="preserve"> </w:t>
      </w:r>
      <w:proofErr w:type="spellStart"/>
      <w:r w:rsidR="00D35098" w:rsidRPr="00F72ACB">
        <w:rPr>
          <w:rFonts w:cstheme="minorHAnsi"/>
          <w:sz w:val="24"/>
          <w:szCs w:val="24"/>
        </w:rPr>
        <w:t>Jovanovic</w:t>
      </w:r>
      <w:proofErr w:type="spellEnd"/>
      <w:r w:rsidR="00D35098" w:rsidRPr="00F72ACB">
        <w:rPr>
          <w:rFonts w:cstheme="minorHAnsi"/>
          <w:sz w:val="24"/>
          <w:szCs w:val="24"/>
        </w:rPr>
        <w:t xml:space="preserve">, </w:t>
      </w:r>
      <w:proofErr w:type="spellStart"/>
      <w:r w:rsidR="00D35098" w:rsidRPr="00F72ACB">
        <w:rPr>
          <w:rFonts w:cstheme="minorHAnsi"/>
          <w:sz w:val="24"/>
          <w:szCs w:val="24"/>
        </w:rPr>
        <w:t>Vladan</w:t>
      </w:r>
      <w:proofErr w:type="spellEnd"/>
      <w:r w:rsidR="00D35098" w:rsidRPr="00F72ACB">
        <w:rPr>
          <w:rFonts w:cstheme="minorHAnsi"/>
          <w:sz w:val="24"/>
          <w:szCs w:val="24"/>
        </w:rPr>
        <w:t xml:space="preserve"> </w:t>
      </w:r>
      <w:proofErr w:type="spellStart"/>
      <w:r w:rsidR="00D35098" w:rsidRPr="00F72ACB">
        <w:rPr>
          <w:rFonts w:cstheme="minorHAnsi"/>
          <w:sz w:val="24"/>
          <w:szCs w:val="24"/>
        </w:rPr>
        <w:t>Stojnic</w:t>
      </w:r>
      <w:proofErr w:type="spellEnd"/>
      <w:r w:rsidR="00D35098" w:rsidRPr="00F72ACB">
        <w:rPr>
          <w:rFonts w:cstheme="minorHAnsi"/>
          <w:sz w:val="24"/>
          <w:szCs w:val="24"/>
        </w:rPr>
        <w:t xml:space="preserve">, Slavica Gajic, Nikola Pavković, Ivan </w:t>
      </w:r>
      <w:proofErr w:type="spellStart"/>
      <w:r w:rsidR="00D35098" w:rsidRPr="00F72ACB">
        <w:rPr>
          <w:rFonts w:cstheme="minorHAnsi"/>
          <w:sz w:val="24"/>
          <w:szCs w:val="24"/>
        </w:rPr>
        <w:t>Šteker</w:t>
      </w:r>
      <w:proofErr w:type="spellEnd"/>
      <w:r w:rsidR="00D35098" w:rsidRPr="00F72ACB">
        <w:rPr>
          <w:rFonts w:cstheme="minorHAnsi"/>
          <w:sz w:val="24"/>
          <w:szCs w:val="24"/>
        </w:rPr>
        <w:t xml:space="preserve">, Dario </w:t>
      </w:r>
      <w:proofErr w:type="spellStart"/>
      <w:r w:rsidR="00D35098" w:rsidRPr="00F72ACB">
        <w:rPr>
          <w:rFonts w:cstheme="minorHAnsi"/>
          <w:sz w:val="24"/>
          <w:szCs w:val="24"/>
        </w:rPr>
        <w:t>Petrec</w:t>
      </w:r>
      <w:proofErr w:type="spellEnd"/>
      <w:r w:rsidR="00D35098" w:rsidRPr="00F72ACB">
        <w:rPr>
          <w:rFonts w:cstheme="minorHAnsi"/>
          <w:sz w:val="24"/>
          <w:szCs w:val="24"/>
        </w:rPr>
        <w:t xml:space="preserve">  and Yvan Baudoin (invited evaluator of the project). A summary of the report may be </w:t>
      </w:r>
      <w:r w:rsidR="00470588" w:rsidRPr="00F72ACB">
        <w:rPr>
          <w:rFonts w:cstheme="minorHAnsi"/>
          <w:sz w:val="24"/>
          <w:szCs w:val="24"/>
        </w:rPr>
        <w:t>obtained on request by Ross N Gillanders or Professor Graham A Turnbull (</w:t>
      </w:r>
      <w:hyperlink r:id="rId16" w:history="1">
        <w:r w:rsidR="00470588" w:rsidRPr="00F72ACB">
          <w:rPr>
            <w:rStyle w:val="Lienhypertexte"/>
            <w:rFonts w:cstheme="minorHAnsi"/>
            <w:sz w:val="24"/>
            <w:szCs w:val="24"/>
          </w:rPr>
          <w:t>gat@st-andrews.ac.uk</w:t>
        </w:r>
      </w:hyperlink>
      <w:r w:rsidR="00470588" w:rsidRPr="00F72ACB">
        <w:rPr>
          <w:rStyle w:val="Lienhypertexte"/>
          <w:rFonts w:cstheme="minorHAnsi"/>
          <w:sz w:val="24"/>
          <w:szCs w:val="24"/>
        </w:rPr>
        <w:t>)</w:t>
      </w:r>
    </w:p>
    <w:p w14:paraId="38354482" w14:textId="77777777" w:rsidR="00470588" w:rsidRPr="00F72ACB" w:rsidRDefault="00470588" w:rsidP="00D35098">
      <w:pPr>
        <w:rPr>
          <w:rStyle w:val="Lienhypertexte"/>
          <w:sz w:val="24"/>
          <w:szCs w:val="24"/>
        </w:rPr>
      </w:pPr>
    </w:p>
    <w:p w14:paraId="714ABBAD" w14:textId="61E949D1" w:rsidR="00470588" w:rsidRPr="00F72ACB" w:rsidRDefault="00470588" w:rsidP="00470588">
      <w:pPr>
        <w:jc w:val="center"/>
        <w:rPr>
          <w:sz w:val="24"/>
          <w:szCs w:val="24"/>
        </w:rPr>
      </w:pPr>
      <w:r w:rsidRPr="00F72ACB">
        <w:rPr>
          <w:noProof/>
          <w:sz w:val="24"/>
          <w:szCs w:val="24"/>
          <w:lang w:val="fr-BE" w:eastAsia="fr-BE"/>
        </w:rPr>
        <w:drawing>
          <wp:inline distT="0" distB="0" distL="0" distR="0" wp14:anchorId="4DC1B962" wp14:editId="06A498B4">
            <wp:extent cx="2514600" cy="18859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atia Bees.jpg"/>
                    <pic:cNvPicPr/>
                  </pic:nvPicPr>
                  <pic:blipFill>
                    <a:blip r:embed="rId17">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p w14:paraId="4742C8E2" w14:textId="1EEDAEFD" w:rsidR="00195B74" w:rsidRPr="00F72ACB" w:rsidRDefault="00195B74" w:rsidP="00945E18">
      <w:pPr>
        <w:spacing w:before="100" w:beforeAutospacing="1" w:after="100" w:afterAutospacing="1"/>
        <w:jc w:val="both"/>
        <w:rPr>
          <w:rFonts w:cstheme="minorHAnsi"/>
          <w:b/>
          <w:bCs/>
          <w:color w:val="FF0000"/>
          <w:sz w:val="24"/>
          <w:szCs w:val="24"/>
          <w:lang w:eastAsia="zh-CN"/>
        </w:rPr>
      </w:pPr>
    </w:p>
    <w:p w14:paraId="7F2F4B1F" w14:textId="23896B0E" w:rsidR="00CF07D1" w:rsidRPr="00F72ACB" w:rsidRDefault="00633D3A" w:rsidP="00945E18">
      <w:pPr>
        <w:spacing w:before="100" w:beforeAutospacing="1" w:after="100" w:afterAutospacing="1"/>
        <w:jc w:val="both"/>
        <w:rPr>
          <w:rFonts w:cstheme="minorHAnsi"/>
          <w:color w:val="000000" w:themeColor="text1"/>
          <w:sz w:val="24"/>
          <w:szCs w:val="24"/>
          <w:lang w:val="en-US"/>
        </w:rPr>
      </w:pPr>
      <w:r>
        <w:rPr>
          <w:rFonts w:cstheme="minorHAnsi"/>
          <w:b/>
          <w:bCs/>
          <w:color w:val="FF0000"/>
          <w:sz w:val="24"/>
          <w:szCs w:val="24"/>
          <w:lang w:eastAsia="zh-CN"/>
        </w:rPr>
        <w:t>25 -27 June</w:t>
      </w:r>
      <w:r w:rsidR="00CF07D1" w:rsidRPr="00F72ACB">
        <w:rPr>
          <w:rFonts w:cstheme="minorHAnsi"/>
          <w:bCs/>
          <w:sz w:val="24"/>
          <w:szCs w:val="24"/>
          <w:lang w:eastAsia="zh-CN"/>
        </w:rPr>
        <w:t xml:space="preserve">: </w:t>
      </w:r>
      <w:r w:rsidR="00470588" w:rsidRPr="00F72ACB">
        <w:rPr>
          <w:rFonts w:cstheme="minorHAnsi"/>
          <w:color w:val="000000" w:themeColor="text1"/>
          <w:spacing w:val="-8"/>
          <w:sz w:val="24"/>
          <w:szCs w:val="24"/>
          <w:lang w:val="en-US"/>
        </w:rPr>
        <w:t xml:space="preserve">The ICI participates to the NCT-Europe 2019, involved in a workshop focusing on international cooperation and </w:t>
      </w:r>
      <w:proofErr w:type="spellStart"/>
      <w:r w:rsidR="00470588" w:rsidRPr="00F72ACB">
        <w:rPr>
          <w:rFonts w:cstheme="minorHAnsi"/>
          <w:color w:val="000000" w:themeColor="text1"/>
          <w:spacing w:val="-8"/>
          <w:sz w:val="24"/>
          <w:szCs w:val="24"/>
          <w:lang w:val="en-US"/>
        </w:rPr>
        <w:t>CBRNe</w:t>
      </w:r>
      <w:proofErr w:type="spellEnd"/>
      <w:r w:rsidR="00470588" w:rsidRPr="00F72ACB">
        <w:rPr>
          <w:rFonts w:cstheme="minorHAnsi"/>
          <w:color w:val="000000" w:themeColor="text1"/>
          <w:spacing w:val="-8"/>
          <w:sz w:val="24"/>
          <w:szCs w:val="24"/>
          <w:lang w:val="en-US"/>
        </w:rPr>
        <w:t xml:space="preserve"> training. The partnership with the Austrian Ministry of Defense and the Austrian Armed Forces guaranteed the presence of regional and international stakeholders: </w:t>
      </w:r>
      <w:r w:rsidR="00470588" w:rsidRPr="00F72ACB">
        <w:rPr>
          <w:rFonts w:cstheme="minorHAnsi"/>
          <w:color w:val="000000" w:themeColor="text1"/>
          <w:spacing w:val="-8"/>
          <w:sz w:val="24"/>
          <w:szCs w:val="24"/>
          <w:lang w:val="en-US"/>
        </w:rPr>
        <w:lastRenderedPageBreak/>
        <w:t>from high level decision-makers, to civil and military first responders. Several sponsoring Companies of the ICI held a booth during the exhibition (</w:t>
      </w:r>
      <w:proofErr w:type="spellStart"/>
      <w:r w:rsidR="00470588" w:rsidRPr="00F72ACB">
        <w:rPr>
          <w:rFonts w:cstheme="minorHAnsi"/>
          <w:color w:val="000000" w:themeColor="text1"/>
          <w:spacing w:val="-8"/>
          <w:sz w:val="24"/>
          <w:szCs w:val="24"/>
          <w:lang w:val="en-US"/>
        </w:rPr>
        <w:t>Hotzone</w:t>
      </w:r>
      <w:proofErr w:type="spellEnd"/>
      <w:r>
        <w:rPr>
          <w:rFonts w:cstheme="minorHAnsi"/>
          <w:color w:val="000000" w:themeColor="text1"/>
          <w:spacing w:val="-8"/>
          <w:sz w:val="24"/>
          <w:szCs w:val="24"/>
          <w:lang w:val="en-US"/>
        </w:rPr>
        <w:t xml:space="preserve"> S</w:t>
      </w:r>
      <w:r w:rsidR="00470588" w:rsidRPr="00F72ACB">
        <w:rPr>
          <w:rFonts w:cstheme="minorHAnsi"/>
          <w:color w:val="000000" w:themeColor="text1"/>
          <w:spacing w:val="-8"/>
          <w:sz w:val="24"/>
          <w:szCs w:val="24"/>
          <w:lang w:val="en-US"/>
        </w:rPr>
        <w:t xml:space="preserve">olutions, Ouvry, </w:t>
      </w:r>
      <w:proofErr w:type="spellStart"/>
      <w:proofErr w:type="gramStart"/>
      <w:r w:rsidR="00470588" w:rsidRPr="00F72ACB">
        <w:rPr>
          <w:rFonts w:cstheme="minorHAnsi"/>
          <w:color w:val="000000" w:themeColor="text1"/>
          <w:spacing w:val="-8"/>
          <w:sz w:val="24"/>
          <w:szCs w:val="24"/>
          <w:lang w:val="en-US"/>
        </w:rPr>
        <w:t>Cristanini</w:t>
      </w:r>
      <w:proofErr w:type="spellEnd"/>
      <w:proofErr w:type="gramEnd"/>
      <w:r w:rsidR="00470588" w:rsidRPr="00F72ACB">
        <w:rPr>
          <w:rFonts w:cstheme="minorHAnsi"/>
          <w:color w:val="000000" w:themeColor="text1"/>
          <w:spacing w:val="-8"/>
          <w:sz w:val="24"/>
          <w:szCs w:val="24"/>
          <w:lang w:val="en-US"/>
        </w:rPr>
        <w:t xml:space="preserve"> – sponsors of the </w:t>
      </w:r>
      <w:r w:rsidR="006F1B90" w:rsidRPr="00F72ACB">
        <w:rPr>
          <w:rFonts w:cstheme="minorHAnsi"/>
          <w:color w:val="000000" w:themeColor="text1"/>
          <w:spacing w:val="-8"/>
          <w:sz w:val="24"/>
          <w:szCs w:val="24"/>
          <w:lang w:val="en-US"/>
        </w:rPr>
        <w:t>ICI, among</w:t>
      </w:r>
      <w:r w:rsidR="00491966">
        <w:rPr>
          <w:rFonts w:cstheme="minorHAnsi"/>
          <w:color w:val="000000" w:themeColor="text1"/>
          <w:spacing w:val="-8"/>
          <w:sz w:val="24"/>
          <w:szCs w:val="24"/>
          <w:lang w:val="en-US"/>
        </w:rPr>
        <w:t xml:space="preserve"> others). Prof Yvan B</w:t>
      </w:r>
      <w:r w:rsidR="00470588" w:rsidRPr="00F72ACB">
        <w:rPr>
          <w:rFonts w:cstheme="minorHAnsi"/>
          <w:color w:val="000000" w:themeColor="text1"/>
          <w:spacing w:val="-8"/>
          <w:sz w:val="24"/>
          <w:szCs w:val="24"/>
          <w:lang w:val="en-US"/>
        </w:rPr>
        <w:t xml:space="preserve">audoin introduced the competences of the ICI: </w:t>
      </w:r>
      <w:r w:rsidR="00470588" w:rsidRPr="00F72ACB">
        <w:rPr>
          <w:rFonts w:cstheme="minorHAnsi"/>
          <w:color w:val="000000" w:themeColor="text1"/>
          <w:sz w:val="24"/>
          <w:szCs w:val="24"/>
          <w:lang w:val="en-US"/>
        </w:rPr>
        <w:t>READ http://nct-europe.com/ and https://www.ici-belgium.be/nct-europe-2019-25-27-june-vienna/</w:t>
      </w:r>
    </w:p>
    <w:p w14:paraId="160DFC84" w14:textId="07824D8A" w:rsidR="008738B6" w:rsidRPr="00F72ACB" w:rsidRDefault="00470588" w:rsidP="004E4891">
      <w:pPr>
        <w:pStyle w:val="Corpsdetexte"/>
        <w:spacing w:before="4"/>
        <w:rPr>
          <w:rFonts w:asciiTheme="minorHAnsi" w:hAnsiTheme="minorHAnsi" w:cstheme="minorHAnsi"/>
          <w:color w:val="000000" w:themeColor="text1"/>
          <w:sz w:val="24"/>
          <w:szCs w:val="24"/>
        </w:rPr>
      </w:pPr>
      <w:r w:rsidRPr="00F72ACB">
        <w:rPr>
          <w:rFonts w:asciiTheme="minorHAnsi" w:hAnsiTheme="minorHAnsi" w:cstheme="minorHAnsi"/>
          <w:b/>
          <w:color w:val="FF0000"/>
          <w:sz w:val="24"/>
          <w:szCs w:val="24"/>
        </w:rPr>
        <w:t xml:space="preserve">24 </w:t>
      </w:r>
      <w:r w:rsidR="00633D3A">
        <w:rPr>
          <w:rFonts w:asciiTheme="minorHAnsi" w:hAnsiTheme="minorHAnsi" w:cstheme="minorHAnsi"/>
          <w:b/>
          <w:color w:val="FF0000"/>
          <w:sz w:val="24"/>
          <w:szCs w:val="24"/>
        </w:rPr>
        <w:t xml:space="preserve">– 28 </w:t>
      </w:r>
      <w:r w:rsidRPr="00F72ACB">
        <w:rPr>
          <w:rFonts w:asciiTheme="minorHAnsi" w:hAnsiTheme="minorHAnsi" w:cstheme="minorHAnsi"/>
          <w:b/>
          <w:color w:val="FF0000"/>
          <w:sz w:val="24"/>
          <w:szCs w:val="24"/>
        </w:rPr>
        <w:t>June</w:t>
      </w:r>
      <w:r w:rsidR="00FB2768" w:rsidRPr="00F72ACB">
        <w:rPr>
          <w:rFonts w:asciiTheme="minorHAnsi" w:hAnsiTheme="minorHAnsi" w:cstheme="minorHAnsi"/>
          <w:sz w:val="24"/>
          <w:szCs w:val="24"/>
        </w:rPr>
        <w:t xml:space="preserve">: </w:t>
      </w:r>
      <w:r w:rsidR="00633D3A">
        <w:rPr>
          <w:rFonts w:asciiTheme="minorHAnsi" w:hAnsiTheme="minorHAnsi" w:cstheme="minorHAnsi"/>
          <w:sz w:val="24"/>
          <w:szCs w:val="24"/>
        </w:rPr>
        <w:t>International course</w:t>
      </w:r>
      <w:r w:rsidR="00860574" w:rsidRPr="00F72ACB">
        <w:rPr>
          <w:rFonts w:asciiTheme="minorHAnsi" w:hAnsiTheme="minorHAnsi" w:cstheme="minorHAnsi"/>
          <w:sz w:val="24"/>
          <w:szCs w:val="24"/>
        </w:rPr>
        <w:t xml:space="preserve"> </w:t>
      </w:r>
      <w:r w:rsidR="006F1B90">
        <w:rPr>
          <w:rFonts w:asciiTheme="minorHAnsi" w:hAnsiTheme="minorHAnsi" w:cstheme="minorHAnsi"/>
          <w:sz w:val="24"/>
          <w:szCs w:val="24"/>
        </w:rPr>
        <w:t xml:space="preserve">financed by UE </w:t>
      </w:r>
      <w:r w:rsidR="00860574" w:rsidRPr="00F72ACB">
        <w:rPr>
          <w:rFonts w:asciiTheme="minorHAnsi" w:hAnsiTheme="minorHAnsi" w:cstheme="minorHAnsi"/>
          <w:sz w:val="24"/>
          <w:szCs w:val="24"/>
        </w:rPr>
        <w:t xml:space="preserve">in </w:t>
      </w:r>
      <w:r w:rsidR="00633D3A" w:rsidRPr="00F72ACB">
        <w:rPr>
          <w:rFonts w:asciiTheme="minorHAnsi" w:hAnsiTheme="minorHAnsi" w:cstheme="minorHAnsi"/>
          <w:sz w:val="24"/>
          <w:szCs w:val="24"/>
        </w:rPr>
        <w:t>Yaoundé:</w:t>
      </w:r>
      <w:r w:rsidRPr="00F72ACB">
        <w:rPr>
          <w:rFonts w:asciiTheme="minorHAnsi" w:hAnsiTheme="minorHAnsi" w:cstheme="minorHAnsi"/>
          <w:sz w:val="24"/>
          <w:szCs w:val="24"/>
        </w:rPr>
        <w:t xml:space="preserve"> </w:t>
      </w:r>
      <w:r w:rsidR="00860574" w:rsidRPr="00F72ACB">
        <w:rPr>
          <w:rFonts w:asciiTheme="minorHAnsi" w:hAnsiTheme="minorHAnsi" w:cstheme="minorHAnsi"/>
          <w:sz w:val="24"/>
          <w:szCs w:val="24"/>
        </w:rPr>
        <w:t>‘</w:t>
      </w:r>
      <w:r w:rsidRPr="00F72ACB">
        <w:rPr>
          <w:rFonts w:asciiTheme="minorHAnsi" w:hAnsiTheme="minorHAnsi" w:cstheme="minorHAnsi"/>
          <w:sz w:val="24"/>
          <w:szCs w:val="24"/>
        </w:rPr>
        <w:t xml:space="preserve">Towards an improvement of the </w:t>
      </w:r>
      <w:r w:rsidR="00860574" w:rsidRPr="00F72ACB">
        <w:rPr>
          <w:rFonts w:asciiTheme="minorHAnsi" w:hAnsiTheme="minorHAnsi" w:cstheme="minorHAnsi"/>
          <w:sz w:val="24"/>
          <w:szCs w:val="24"/>
        </w:rPr>
        <w:t xml:space="preserve">juridical instruments and of the international mechanisms linked to the </w:t>
      </w:r>
      <w:proofErr w:type="spellStart"/>
      <w:r w:rsidR="00860574" w:rsidRPr="00F72ACB">
        <w:rPr>
          <w:rFonts w:asciiTheme="minorHAnsi" w:hAnsiTheme="minorHAnsi" w:cstheme="minorHAnsi"/>
          <w:sz w:val="24"/>
          <w:szCs w:val="24"/>
        </w:rPr>
        <w:t>CBRNe</w:t>
      </w:r>
      <w:proofErr w:type="spellEnd"/>
      <w:r w:rsidR="00860574" w:rsidRPr="00F72ACB">
        <w:rPr>
          <w:rFonts w:asciiTheme="minorHAnsi" w:hAnsiTheme="minorHAnsi" w:cstheme="minorHAnsi"/>
          <w:sz w:val="24"/>
          <w:szCs w:val="24"/>
        </w:rPr>
        <w:t xml:space="preserve"> risks in Africa.</w:t>
      </w:r>
      <w:r w:rsidR="004E4891" w:rsidRPr="00F72ACB">
        <w:rPr>
          <w:rFonts w:asciiTheme="minorHAnsi" w:hAnsiTheme="minorHAnsi" w:cstheme="minorHAnsi"/>
          <w:sz w:val="24"/>
          <w:szCs w:val="24"/>
        </w:rPr>
        <w:t xml:space="preserve">’ </w:t>
      </w:r>
      <w:r w:rsidR="008738B6" w:rsidRPr="00F72ACB">
        <w:rPr>
          <w:rFonts w:asciiTheme="minorHAnsi" w:hAnsiTheme="minorHAnsi" w:cstheme="minorHAnsi"/>
          <w:sz w:val="24"/>
          <w:szCs w:val="24"/>
        </w:rPr>
        <w:t xml:space="preserve"> </w:t>
      </w:r>
      <w:r w:rsidR="00860574" w:rsidRPr="00F72ACB">
        <w:rPr>
          <w:rFonts w:asciiTheme="minorHAnsi" w:hAnsiTheme="minorHAnsi" w:cstheme="minorHAnsi"/>
          <w:sz w:val="24"/>
          <w:szCs w:val="24"/>
        </w:rPr>
        <w:t>This formation</w:t>
      </w:r>
      <w:r w:rsidR="004E4891" w:rsidRPr="00F72ACB">
        <w:rPr>
          <w:rFonts w:asciiTheme="minorHAnsi" w:hAnsiTheme="minorHAnsi" w:cstheme="minorHAnsi"/>
          <w:sz w:val="24"/>
          <w:szCs w:val="24"/>
        </w:rPr>
        <w:t xml:space="preserve">, </w:t>
      </w:r>
      <w:r w:rsidR="00633D3A">
        <w:rPr>
          <w:rFonts w:asciiTheme="minorHAnsi" w:hAnsiTheme="minorHAnsi" w:cstheme="minorHAnsi"/>
          <w:sz w:val="24"/>
          <w:szCs w:val="24"/>
        </w:rPr>
        <w:t xml:space="preserve">organized by </w:t>
      </w:r>
      <w:r w:rsidR="004E4891" w:rsidRPr="00F72ACB">
        <w:rPr>
          <w:rFonts w:asciiTheme="minorHAnsi" w:hAnsiTheme="minorHAnsi" w:cstheme="minorHAnsi"/>
          <w:sz w:val="24"/>
          <w:szCs w:val="24"/>
        </w:rPr>
        <w:t>our ICI Director</w:t>
      </w:r>
      <w:r w:rsidR="00633D3A">
        <w:rPr>
          <w:rFonts w:asciiTheme="minorHAnsi" w:hAnsiTheme="minorHAnsi" w:cstheme="minorHAnsi"/>
          <w:sz w:val="24"/>
          <w:szCs w:val="24"/>
        </w:rPr>
        <w:t>,</w:t>
      </w:r>
      <w:r w:rsidR="004E4891" w:rsidRPr="00F72ACB">
        <w:rPr>
          <w:rFonts w:asciiTheme="minorHAnsi" w:hAnsiTheme="minorHAnsi" w:cstheme="minorHAnsi"/>
          <w:sz w:val="24"/>
          <w:szCs w:val="24"/>
        </w:rPr>
        <w:t xml:space="preserve"> </w:t>
      </w:r>
      <w:r w:rsidR="00633D3A">
        <w:rPr>
          <w:rFonts w:asciiTheme="minorHAnsi" w:hAnsiTheme="minorHAnsi" w:cstheme="minorHAnsi"/>
          <w:sz w:val="24"/>
          <w:szCs w:val="24"/>
        </w:rPr>
        <w:t xml:space="preserve">allowed him </w:t>
      </w:r>
      <w:r w:rsidR="004E4891" w:rsidRPr="00F72ACB">
        <w:rPr>
          <w:rFonts w:asciiTheme="minorHAnsi" w:hAnsiTheme="minorHAnsi" w:cstheme="minorHAnsi"/>
          <w:sz w:val="24"/>
          <w:szCs w:val="24"/>
        </w:rPr>
        <w:t xml:space="preserve">among other invited </w:t>
      </w:r>
      <w:r w:rsidR="00633D3A" w:rsidRPr="00F72ACB">
        <w:rPr>
          <w:rFonts w:asciiTheme="minorHAnsi" w:hAnsiTheme="minorHAnsi" w:cstheme="minorHAnsi"/>
          <w:sz w:val="24"/>
          <w:szCs w:val="24"/>
        </w:rPr>
        <w:t>experts</w:t>
      </w:r>
      <w:r w:rsidR="00633D3A">
        <w:rPr>
          <w:rFonts w:asciiTheme="minorHAnsi" w:hAnsiTheme="minorHAnsi" w:cstheme="minorHAnsi"/>
          <w:sz w:val="24"/>
          <w:szCs w:val="24"/>
        </w:rPr>
        <w:t xml:space="preserve"> to present to high representatives from 12 African countries the existing legal instruments concerning the CBRN topic</w:t>
      </w:r>
      <w:r w:rsidR="006F1B90">
        <w:rPr>
          <w:rFonts w:asciiTheme="minorHAnsi" w:hAnsiTheme="minorHAnsi" w:cstheme="minorHAnsi"/>
          <w:sz w:val="24"/>
          <w:szCs w:val="24"/>
        </w:rPr>
        <w:t xml:space="preserve">. The course was </w:t>
      </w:r>
      <w:r w:rsidR="004E4891" w:rsidRPr="00F72ACB">
        <w:rPr>
          <w:rFonts w:asciiTheme="minorHAnsi" w:hAnsiTheme="minorHAnsi" w:cstheme="minorHAnsi"/>
          <w:sz w:val="24"/>
          <w:szCs w:val="24"/>
        </w:rPr>
        <w:t xml:space="preserve">introduced by </w:t>
      </w:r>
      <w:r w:rsidR="006F1B90">
        <w:rPr>
          <w:rFonts w:asciiTheme="minorHAnsi" w:hAnsiTheme="minorHAnsi" w:cstheme="minorHAnsi"/>
          <w:sz w:val="24"/>
          <w:szCs w:val="24"/>
        </w:rPr>
        <w:t xml:space="preserve">HH the representative of the Ministry of Interior of Cameroun and </w:t>
      </w:r>
      <w:r w:rsidR="004E4891" w:rsidRPr="00F72ACB">
        <w:rPr>
          <w:rFonts w:asciiTheme="minorHAnsi" w:hAnsiTheme="minorHAnsi" w:cstheme="minorHAnsi"/>
          <w:sz w:val="24"/>
          <w:szCs w:val="24"/>
        </w:rPr>
        <w:t xml:space="preserve">the UE representative </w:t>
      </w:r>
      <w:r w:rsidR="004E4891" w:rsidRPr="00F72ACB">
        <w:rPr>
          <w:rFonts w:asciiTheme="minorHAnsi" w:hAnsiTheme="minorHAnsi"/>
          <w:color w:val="000000" w:themeColor="text1"/>
          <w:sz w:val="24"/>
          <w:szCs w:val="24"/>
        </w:rPr>
        <w:t xml:space="preserve">M. </w:t>
      </w:r>
      <w:proofErr w:type="spellStart"/>
      <w:r w:rsidR="004E4891" w:rsidRPr="00F72ACB">
        <w:rPr>
          <w:rFonts w:asciiTheme="minorHAnsi" w:hAnsiTheme="minorHAnsi"/>
          <w:color w:val="000000" w:themeColor="text1"/>
          <w:sz w:val="24"/>
          <w:szCs w:val="24"/>
        </w:rPr>
        <w:t>Sébastien</w:t>
      </w:r>
      <w:proofErr w:type="spellEnd"/>
      <w:r w:rsidR="004E4891" w:rsidRPr="00F72ACB">
        <w:rPr>
          <w:rFonts w:asciiTheme="minorHAnsi" w:hAnsiTheme="minorHAnsi"/>
          <w:color w:val="000000" w:themeColor="text1"/>
          <w:sz w:val="24"/>
          <w:szCs w:val="24"/>
        </w:rPr>
        <w:t xml:space="preserve"> </w:t>
      </w:r>
      <w:proofErr w:type="spellStart"/>
      <w:r w:rsidR="006F1B90" w:rsidRPr="00F72ACB">
        <w:rPr>
          <w:rFonts w:asciiTheme="minorHAnsi" w:hAnsiTheme="minorHAnsi"/>
          <w:color w:val="000000" w:themeColor="text1"/>
          <w:sz w:val="24"/>
          <w:szCs w:val="24"/>
        </w:rPr>
        <w:t>Bergeon</w:t>
      </w:r>
      <w:proofErr w:type="spellEnd"/>
      <w:r w:rsidR="006F1B90">
        <w:rPr>
          <w:rFonts w:asciiTheme="minorHAnsi" w:hAnsiTheme="minorHAnsi"/>
          <w:color w:val="000000" w:themeColor="text1"/>
          <w:sz w:val="24"/>
          <w:szCs w:val="24"/>
        </w:rPr>
        <w:t xml:space="preserve">. </w:t>
      </w:r>
      <w:r w:rsidR="004E4891" w:rsidRPr="00F72ACB">
        <w:rPr>
          <w:rFonts w:asciiTheme="minorHAnsi" w:hAnsiTheme="minorHAnsi" w:cstheme="minorHAnsi"/>
          <w:sz w:val="24"/>
          <w:szCs w:val="24"/>
        </w:rPr>
        <w:t xml:space="preserve">Detailed information may be read on https://www.ici-belgium.be/formation-vers-un-renforcement-des-instruments-juridiques-et-des-mecanismes-internationaux-lies-aux-risques-nucleaires-en-afrique/ and </w:t>
      </w:r>
      <w:r w:rsidR="003B7E67" w:rsidRPr="00F72ACB">
        <w:rPr>
          <w:rFonts w:asciiTheme="minorHAnsi" w:hAnsiTheme="minorHAnsi" w:cstheme="minorHAnsi"/>
          <w:sz w:val="24"/>
          <w:szCs w:val="24"/>
        </w:rPr>
        <w:t>h</w:t>
      </w:r>
      <w:r w:rsidR="004E4891" w:rsidRPr="00F72ACB">
        <w:rPr>
          <w:rFonts w:asciiTheme="minorHAnsi" w:hAnsiTheme="minorHAnsi"/>
          <w:color w:val="000000" w:themeColor="text1"/>
          <w:sz w:val="24"/>
          <w:szCs w:val="24"/>
        </w:rPr>
        <w:t>ttps://eeas.europa.eu/sites/eeas/files/communique_de_presse_formationregionalenrbc_24062019v3.pdf</w:t>
      </w:r>
    </w:p>
    <w:p w14:paraId="6BB07634" w14:textId="77777777" w:rsidR="004E4891" w:rsidRPr="00F72ACB" w:rsidRDefault="004E4891" w:rsidP="008738B6">
      <w:pPr>
        <w:spacing w:before="0"/>
        <w:jc w:val="both"/>
        <w:rPr>
          <w:rFonts w:cstheme="minorHAnsi"/>
          <w:sz w:val="24"/>
          <w:szCs w:val="24"/>
        </w:rPr>
      </w:pPr>
    </w:p>
    <w:p w14:paraId="2FD03BC7" w14:textId="134DA048" w:rsidR="008558A3" w:rsidRPr="00F72ACB" w:rsidRDefault="004E4891" w:rsidP="004E4891">
      <w:pPr>
        <w:spacing w:before="0"/>
        <w:jc w:val="center"/>
        <w:rPr>
          <w:rFonts w:cstheme="minorHAnsi"/>
          <w:sz w:val="24"/>
          <w:szCs w:val="24"/>
        </w:rPr>
      </w:pPr>
      <w:r w:rsidRPr="00F72ACB">
        <w:rPr>
          <w:rFonts w:cstheme="minorHAnsi"/>
          <w:noProof/>
          <w:sz w:val="24"/>
          <w:szCs w:val="24"/>
          <w:lang w:val="fr-BE" w:eastAsia="fr-BE"/>
        </w:rPr>
        <w:drawing>
          <wp:inline distT="0" distB="0" distL="0" distR="0" wp14:anchorId="3D4B675D" wp14:editId="10C93D9E">
            <wp:extent cx="2857500" cy="15430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oun-2019-300x162.jpg"/>
                    <pic:cNvPicPr/>
                  </pic:nvPicPr>
                  <pic:blipFill>
                    <a:blip r:embed="rId18">
                      <a:extLst>
                        <a:ext uri="{28A0092B-C50C-407E-A947-70E740481C1C}">
                          <a14:useLocalDpi xmlns:a14="http://schemas.microsoft.com/office/drawing/2010/main" val="0"/>
                        </a:ext>
                      </a:extLst>
                    </a:blip>
                    <a:stretch>
                      <a:fillRect/>
                    </a:stretch>
                  </pic:blipFill>
                  <pic:spPr>
                    <a:xfrm>
                      <a:off x="0" y="0"/>
                      <a:ext cx="2857500" cy="1543050"/>
                    </a:xfrm>
                    <a:prstGeom prst="rect">
                      <a:avLst/>
                    </a:prstGeom>
                  </pic:spPr>
                </pic:pic>
              </a:graphicData>
            </a:graphic>
          </wp:inline>
        </w:drawing>
      </w:r>
    </w:p>
    <w:p w14:paraId="51933217" w14:textId="77777777" w:rsidR="004E4891" w:rsidRPr="00F72ACB" w:rsidRDefault="004E4891" w:rsidP="008738B6">
      <w:pPr>
        <w:spacing w:before="0"/>
        <w:jc w:val="both"/>
        <w:rPr>
          <w:rFonts w:cstheme="minorHAnsi"/>
          <w:sz w:val="24"/>
          <w:szCs w:val="24"/>
        </w:rPr>
      </w:pPr>
    </w:p>
    <w:p w14:paraId="16F56B2F" w14:textId="77777777" w:rsidR="004E4891" w:rsidRPr="00F72ACB" w:rsidRDefault="004E4891" w:rsidP="008738B6">
      <w:pPr>
        <w:spacing w:before="0"/>
        <w:jc w:val="both"/>
        <w:rPr>
          <w:rFonts w:cstheme="minorHAnsi"/>
          <w:sz w:val="24"/>
          <w:szCs w:val="24"/>
        </w:rPr>
      </w:pPr>
    </w:p>
    <w:p w14:paraId="62920540" w14:textId="77777777" w:rsidR="00B63CE0" w:rsidRPr="00F72ACB" w:rsidRDefault="00B63CE0" w:rsidP="00945E18">
      <w:pPr>
        <w:pStyle w:val="Paragraphedeliste"/>
        <w:tabs>
          <w:tab w:val="left" w:pos="1131"/>
        </w:tabs>
        <w:ind w:left="1080"/>
        <w:jc w:val="both"/>
        <w:rPr>
          <w:rFonts w:cstheme="minorHAnsi"/>
          <w:color w:val="000000" w:themeColor="text1"/>
          <w:sz w:val="24"/>
          <w:szCs w:val="24"/>
        </w:rPr>
      </w:pPr>
    </w:p>
    <w:p w14:paraId="16E05ECA" w14:textId="089009F4" w:rsidR="00F20AA9" w:rsidRPr="00F72ACB" w:rsidRDefault="00474979" w:rsidP="00474979">
      <w:pPr>
        <w:pStyle w:val="Paragraphedeliste"/>
        <w:pBdr>
          <w:top w:val="single" w:sz="4" w:space="1" w:color="auto"/>
          <w:left w:val="single" w:sz="4" w:space="4" w:color="auto"/>
          <w:bottom w:val="single" w:sz="4" w:space="1" w:color="auto"/>
          <w:right w:val="single" w:sz="4" w:space="4" w:color="auto"/>
        </w:pBdr>
        <w:shd w:val="clear" w:color="auto" w:fill="C00000"/>
        <w:ind w:left="0"/>
        <w:jc w:val="both"/>
        <w:rPr>
          <w:rFonts w:cstheme="minorHAnsi"/>
          <w:b/>
          <w:color w:val="FFFFFF" w:themeColor="background1"/>
          <w:sz w:val="24"/>
          <w:szCs w:val="24"/>
        </w:rPr>
      </w:pPr>
      <w:r w:rsidRPr="00F72ACB">
        <w:rPr>
          <w:rFonts w:cstheme="minorHAnsi"/>
          <w:b/>
          <w:color w:val="FFFFFF" w:themeColor="background1"/>
          <w:sz w:val="24"/>
          <w:szCs w:val="24"/>
        </w:rPr>
        <w:t xml:space="preserve">2. </w:t>
      </w:r>
      <w:proofErr w:type="gramStart"/>
      <w:r w:rsidR="003B7E67" w:rsidRPr="00F72ACB">
        <w:rPr>
          <w:rFonts w:cstheme="minorHAnsi"/>
          <w:b/>
          <w:color w:val="FFFFFF" w:themeColor="background1"/>
          <w:sz w:val="24"/>
          <w:szCs w:val="24"/>
        </w:rPr>
        <w:t>ISMCR’2019 :</w:t>
      </w:r>
      <w:proofErr w:type="gramEnd"/>
      <w:r w:rsidR="003B7E67" w:rsidRPr="00F72ACB">
        <w:rPr>
          <w:rFonts w:cstheme="minorHAnsi"/>
          <w:b/>
          <w:color w:val="FFFFFF" w:themeColor="background1"/>
          <w:sz w:val="24"/>
          <w:szCs w:val="24"/>
        </w:rPr>
        <w:t xml:space="preserve"> link ICI – IMEKO TC17</w:t>
      </w:r>
    </w:p>
    <w:p w14:paraId="38A12C7F" w14:textId="77777777" w:rsidR="00CC2BB4" w:rsidRPr="00F72ACB" w:rsidRDefault="00CC2BB4" w:rsidP="00945E18">
      <w:pPr>
        <w:jc w:val="both"/>
        <w:rPr>
          <w:rFonts w:cstheme="minorHAnsi"/>
          <w:color w:val="000000" w:themeColor="text1"/>
          <w:sz w:val="24"/>
          <w:szCs w:val="24"/>
          <w:u w:val="single"/>
        </w:rPr>
      </w:pPr>
    </w:p>
    <w:p w14:paraId="74CBE069" w14:textId="769D189A" w:rsidR="00B12AB0" w:rsidRPr="00F72ACB" w:rsidRDefault="00B12AB0" w:rsidP="00945E18">
      <w:pPr>
        <w:jc w:val="both"/>
        <w:rPr>
          <w:rFonts w:cstheme="minorHAnsi"/>
          <w:color w:val="000000" w:themeColor="text1"/>
          <w:sz w:val="24"/>
          <w:szCs w:val="24"/>
          <w:lang w:val="en"/>
        </w:rPr>
      </w:pPr>
      <w:r w:rsidRPr="00F72ACB">
        <w:rPr>
          <w:rFonts w:cstheme="minorHAnsi"/>
          <w:color w:val="000000" w:themeColor="text1"/>
          <w:sz w:val="24"/>
          <w:szCs w:val="24"/>
        </w:rPr>
        <w:t>T</w:t>
      </w:r>
      <w:r w:rsidR="005037D4" w:rsidRPr="00F72ACB">
        <w:rPr>
          <w:rFonts w:cstheme="minorHAnsi"/>
          <w:color w:val="000000" w:themeColor="text1"/>
          <w:sz w:val="24"/>
          <w:szCs w:val="24"/>
          <w:lang w:val="en"/>
        </w:rPr>
        <w:t>he IMEKO TC</w:t>
      </w:r>
      <w:r w:rsidR="006F1B90" w:rsidRPr="00F72ACB">
        <w:rPr>
          <w:rFonts w:cstheme="minorHAnsi"/>
          <w:color w:val="000000" w:themeColor="text1"/>
          <w:sz w:val="24"/>
          <w:szCs w:val="24"/>
          <w:lang w:val="en"/>
        </w:rPr>
        <w:t>17, organized</w:t>
      </w:r>
      <w:r w:rsidR="005603A4" w:rsidRPr="00F72ACB">
        <w:rPr>
          <w:rFonts w:cstheme="minorHAnsi"/>
          <w:color w:val="000000" w:themeColor="text1"/>
          <w:sz w:val="24"/>
          <w:szCs w:val="24"/>
          <w:lang w:val="en"/>
        </w:rPr>
        <w:t xml:space="preserve"> the </w:t>
      </w:r>
      <w:proofErr w:type="gramStart"/>
      <w:r w:rsidR="005603A4" w:rsidRPr="00F72ACB">
        <w:rPr>
          <w:rFonts w:cstheme="minorHAnsi"/>
          <w:color w:val="000000" w:themeColor="text1"/>
          <w:sz w:val="24"/>
          <w:szCs w:val="24"/>
          <w:lang w:val="en"/>
        </w:rPr>
        <w:t xml:space="preserve">symposium </w:t>
      </w:r>
      <w:r w:rsidR="005037D4" w:rsidRPr="00F72ACB">
        <w:rPr>
          <w:rFonts w:cstheme="minorHAnsi"/>
          <w:color w:val="000000" w:themeColor="text1"/>
          <w:sz w:val="24"/>
          <w:szCs w:val="24"/>
          <w:lang w:val="en"/>
        </w:rPr>
        <w:t xml:space="preserve"> </w:t>
      </w:r>
      <w:r w:rsidRPr="00F72ACB">
        <w:rPr>
          <w:rFonts w:cstheme="minorHAnsi"/>
          <w:color w:val="000000" w:themeColor="text1"/>
          <w:sz w:val="24"/>
          <w:szCs w:val="24"/>
          <w:lang w:val="en"/>
        </w:rPr>
        <w:t>IEEE</w:t>
      </w:r>
      <w:proofErr w:type="gramEnd"/>
      <w:r w:rsidRPr="00F72ACB">
        <w:rPr>
          <w:rFonts w:cstheme="minorHAnsi"/>
          <w:color w:val="000000" w:themeColor="text1"/>
          <w:sz w:val="24"/>
          <w:szCs w:val="24"/>
          <w:lang w:val="en"/>
        </w:rPr>
        <w:t xml:space="preserve">- </w:t>
      </w:r>
      <w:r w:rsidR="005037D4" w:rsidRPr="00F72ACB">
        <w:rPr>
          <w:rFonts w:cstheme="minorHAnsi"/>
          <w:color w:val="000000" w:themeColor="text1"/>
          <w:sz w:val="24"/>
          <w:szCs w:val="24"/>
          <w:lang w:val="en"/>
        </w:rPr>
        <w:t xml:space="preserve">ISMCR’2019 in Houston </w:t>
      </w:r>
      <w:r w:rsidRPr="00F72ACB">
        <w:rPr>
          <w:rFonts w:cstheme="minorHAnsi"/>
          <w:color w:val="000000" w:themeColor="text1"/>
          <w:sz w:val="24"/>
          <w:szCs w:val="24"/>
          <w:lang w:val="en"/>
        </w:rPr>
        <w:t>(Clear lake university/NASA)</w:t>
      </w:r>
    </w:p>
    <w:p w14:paraId="0F6FA4E5" w14:textId="56D0D891" w:rsidR="00B12AB0" w:rsidRPr="00F72ACB" w:rsidRDefault="00B12AB0" w:rsidP="00B12AB0">
      <w:pPr>
        <w:jc w:val="both"/>
        <w:rPr>
          <w:rFonts w:cstheme="minorHAnsi"/>
          <w:color w:val="000000"/>
          <w:sz w:val="24"/>
          <w:szCs w:val="24"/>
          <w:lang w:val="en-US"/>
        </w:rPr>
      </w:pPr>
      <w:r w:rsidRPr="00F72ACB">
        <w:rPr>
          <w:rFonts w:cstheme="minorHAnsi"/>
          <w:color w:val="000000"/>
          <w:sz w:val="24"/>
          <w:szCs w:val="24"/>
          <w:lang w:val="en-US"/>
        </w:rPr>
        <w:t xml:space="preserve"> The symposium focused on various aspects of international research, applications and trends of robotic Innovations for the benefit of humanity, advanced human-robot systems and applied technologies, e.g. in the fields of robotics, </w:t>
      </w:r>
      <w:proofErr w:type="spellStart"/>
      <w:r w:rsidR="006F1B90" w:rsidRPr="00F72ACB">
        <w:rPr>
          <w:rFonts w:cstheme="minorHAnsi"/>
          <w:color w:val="000000"/>
          <w:sz w:val="24"/>
          <w:szCs w:val="24"/>
          <w:lang w:val="en-US"/>
        </w:rPr>
        <w:t>telerobotic</w:t>
      </w:r>
      <w:proofErr w:type="spellEnd"/>
      <w:r w:rsidRPr="00F72ACB">
        <w:rPr>
          <w:rFonts w:cstheme="minorHAnsi"/>
          <w:color w:val="000000"/>
          <w:sz w:val="24"/>
          <w:szCs w:val="24"/>
          <w:lang w:val="en-US"/>
        </w:rPr>
        <w:t>, simulator platforms and environment and mobile work machines as well as virtual reality/augmented reality and 3D modeling and simulation. The symposium consisted of keynote presentations on the state-of art technology, and topical panels.</w:t>
      </w:r>
    </w:p>
    <w:p w14:paraId="62891FDD" w14:textId="77777777" w:rsidR="00B12AB0" w:rsidRPr="00F72ACB" w:rsidRDefault="00B12AB0" w:rsidP="00B12AB0">
      <w:pPr>
        <w:pStyle w:val="Default"/>
        <w:rPr>
          <w:rFonts w:asciiTheme="minorHAnsi" w:hAnsiTheme="minorHAnsi"/>
          <w:lang w:val="en-US"/>
        </w:rPr>
      </w:pPr>
    </w:p>
    <w:p w14:paraId="41985F8A" w14:textId="77777777" w:rsidR="00B12AB0" w:rsidRPr="00F72ACB" w:rsidRDefault="00B12AB0" w:rsidP="00B12AB0">
      <w:pPr>
        <w:pStyle w:val="Default"/>
        <w:rPr>
          <w:rFonts w:asciiTheme="minorHAnsi" w:hAnsiTheme="minorHAnsi"/>
          <w:lang w:val="en-US"/>
        </w:rPr>
      </w:pPr>
      <w:r w:rsidRPr="00F72ACB">
        <w:rPr>
          <w:rFonts w:asciiTheme="minorHAnsi" w:hAnsiTheme="minorHAnsi"/>
          <w:lang w:val="en-US"/>
        </w:rPr>
        <w:t xml:space="preserve"> </w:t>
      </w:r>
    </w:p>
    <w:p w14:paraId="0D960D73" w14:textId="77777777" w:rsidR="00B12AB0" w:rsidRPr="00F72ACB" w:rsidRDefault="00B12AB0" w:rsidP="00B12AB0">
      <w:pPr>
        <w:pStyle w:val="Default"/>
        <w:rPr>
          <w:rFonts w:asciiTheme="minorHAnsi" w:hAnsiTheme="minorHAnsi"/>
          <w:lang w:val="en-US"/>
        </w:rPr>
      </w:pPr>
      <w:r w:rsidRPr="00F72ACB">
        <w:rPr>
          <w:rFonts w:asciiTheme="minorHAnsi" w:hAnsiTheme="minorHAnsi"/>
          <w:lang w:val="en-US"/>
        </w:rPr>
        <w:t xml:space="preserve">Professor EM </w:t>
      </w:r>
      <w:proofErr w:type="spellStart"/>
      <w:r w:rsidRPr="00F72ACB">
        <w:rPr>
          <w:rFonts w:asciiTheme="minorHAnsi" w:hAnsiTheme="minorHAnsi"/>
          <w:lang w:val="en-US"/>
        </w:rPr>
        <w:t>S.Tachi</w:t>
      </w:r>
      <w:proofErr w:type="spellEnd"/>
      <w:r w:rsidRPr="00F72ACB">
        <w:rPr>
          <w:rFonts w:asciiTheme="minorHAnsi" w:hAnsiTheme="minorHAnsi"/>
          <w:lang w:val="en-US"/>
        </w:rPr>
        <w:t xml:space="preserve"> (University of TOKYO</w:t>
      </w:r>
      <w:proofErr w:type="gramStart"/>
      <w:r w:rsidRPr="00F72ACB">
        <w:rPr>
          <w:rFonts w:asciiTheme="minorHAnsi" w:hAnsiTheme="minorHAnsi"/>
          <w:lang w:val="en-US"/>
        </w:rPr>
        <w:t>)</w:t>
      </w:r>
      <w:proofErr w:type="spellStart"/>
      <w:r w:rsidRPr="00F72ACB">
        <w:rPr>
          <w:rFonts w:asciiTheme="minorHAnsi" w:hAnsiTheme="minorHAnsi"/>
          <w:lang w:val="en-US"/>
        </w:rPr>
        <w:t>Telexistence</w:t>
      </w:r>
      <w:proofErr w:type="spellEnd"/>
      <w:proofErr w:type="gramEnd"/>
      <w:r w:rsidRPr="00F72ACB">
        <w:rPr>
          <w:rFonts w:asciiTheme="minorHAnsi" w:hAnsiTheme="minorHAnsi"/>
          <w:lang w:val="en-US"/>
        </w:rPr>
        <w:t xml:space="preserve"> / Telepresence, Augmented Reality / Mixed Reality / Virtual Reality </w:t>
      </w:r>
    </w:p>
    <w:p w14:paraId="508E9FDC" w14:textId="76BF5127" w:rsidR="00B12AB0" w:rsidRPr="00F72ACB" w:rsidRDefault="00B12AB0" w:rsidP="00B12AB0">
      <w:pPr>
        <w:pStyle w:val="Default"/>
        <w:rPr>
          <w:rFonts w:asciiTheme="minorHAnsi" w:hAnsiTheme="minorHAnsi"/>
          <w:lang w:val="en-US"/>
        </w:rPr>
      </w:pPr>
      <w:r w:rsidRPr="00F72ACB">
        <w:rPr>
          <w:rFonts w:asciiTheme="minorHAnsi" w:hAnsiTheme="minorHAnsi"/>
          <w:lang w:val="en-US"/>
        </w:rPr>
        <w:t xml:space="preserve">Professor </w:t>
      </w:r>
      <w:proofErr w:type="spellStart"/>
      <w:r w:rsidRPr="00F72ACB">
        <w:rPr>
          <w:rFonts w:asciiTheme="minorHAnsi" w:hAnsiTheme="minorHAnsi"/>
          <w:lang w:val="en-US"/>
        </w:rPr>
        <w:t>Y.Baudoin</w:t>
      </w:r>
      <w:proofErr w:type="spellEnd"/>
      <w:r w:rsidRPr="00F72ACB">
        <w:rPr>
          <w:rFonts w:asciiTheme="minorHAnsi" w:hAnsiTheme="minorHAnsi"/>
          <w:lang w:val="en-US"/>
        </w:rPr>
        <w:t xml:space="preserve"> (Royal Military Academy, ICI</w:t>
      </w:r>
      <w:proofErr w:type="gramStart"/>
      <w:r w:rsidRPr="00F72ACB">
        <w:rPr>
          <w:rFonts w:asciiTheme="minorHAnsi" w:hAnsiTheme="minorHAnsi"/>
          <w:lang w:val="en-US"/>
        </w:rPr>
        <w:t>) :</w:t>
      </w:r>
      <w:proofErr w:type="gramEnd"/>
      <w:r w:rsidRPr="00F72ACB">
        <w:rPr>
          <w:rFonts w:asciiTheme="minorHAnsi" w:hAnsiTheme="minorHAnsi"/>
          <w:lang w:val="en-US"/>
        </w:rPr>
        <w:t xml:space="preserve"> CBRNE Threats: Robotics Assistance to detection and protection. </w:t>
      </w:r>
    </w:p>
    <w:p w14:paraId="21EF8553" w14:textId="33DCB03D" w:rsidR="00B12AB0" w:rsidRPr="00F72ACB" w:rsidRDefault="00B12AB0" w:rsidP="00B12AB0">
      <w:pPr>
        <w:pStyle w:val="Default"/>
        <w:rPr>
          <w:rFonts w:asciiTheme="minorHAnsi" w:hAnsiTheme="minorHAnsi"/>
          <w:lang w:val="en-US"/>
        </w:rPr>
      </w:pPr>
      <w:r w:rsidRPr="00F72ACB">
        <w:rPr>
          <w:rFonts w:asciiTheme="minorHAnsi" w:hAnsiTheme="minorHAnsi"/>
          <w:lang w:val="en-US"/>
        </w:rPr>
        <w:t xml:space="preserve">The Chairman of the symposium, Dr Zafar TAQVI concluded the symposium by welcoming new TC17 members, </w:t>
      </w:r>
      <w:r w:rsidR="00C0139A" w:rsidRPr="00F72ACB">
        <w:rPr>
          <w:rFonts w:asciiTheme="minorHAnsi" w:hAnsiTheme="minorHAnsi"/>
          <w:lang w:val="en-US"/>
        </w:rPr>
        <w:t xml:space="preserve">Read https://www.imeko.org/index.php/tc17-homepage/tc17-members </w:t>
      </w:r>
    </w:p>
    <w:p w14:paraId="3461E310" w14:textId="08977BDF" w:rsidR="00C0139A" w:rsidRPr="00F72ACB" w:rsidRDefault="00C6353D" w:rsidP="00B12AB0">
      <w:pPr>
        <w:pStyle w:val="Default"/>
        <w:rPr>
          <w:rFonts w:asciiTheme="minorHAnsi" w:hAnsiTheme="minorHAnsi"/>
          <w:lang w:val="en-US"/>
        </w:rPr>
      </w:pPr>
      <w:r w:rsidRPr="00F72ACB">
        <w:rPr>
          <w:rFonts w:asciiTheme="minorHAnsi" w:hAnsiTheme="minorHAnsi"/>
          <w:lang w:val="en-US"/>
        </w:rPr>
        <w:lastRenderedPageBreak/>
        <w:t>Our ER-KC manager will take the chairmanship of IMEKO TC17 after ISMCR’2020.</w:t>
      </w:r>
    </w:p>
    <w:p w14:paraId="2A509A8E" w14:textId="764F489C" w:rsidR="00C0139A" w:rsidRPr="00F72ACB" w:rsidRDefault="00C0139A" w:rsidP="00B12AB0">
      <w:pPr>
        <w:pStyle w:val="Default"/>
        <w:rPr>
          <w:rFonts w:asciiTheme="minorHAnsi" w:hAnsiTheme="minorHAnsi"/>
          <w:lang w:val="en-US"/>
        </w:rPr>
      </w:pPr>
      <w:r w:rsidRPr="00F72ACB">
        <w:rPr>
          <w:rFonts w:asciiTheme="minorHAnsi" w:hAnsiTheme="minorHAnsi"/>
          <w:lang w:val="en-US"/>
        </w:rPr>
        <w:t xml:space="preserve">Note that the IMEKO ACTA will publish the selected papers from ISMCR’2018 by </w:t>
      </w:r>
      <w:r w:rsidR="00B445F8" w:rsidRPr="00F72ACB">
        <w:rPr>
          <w:rFonts w:asciiTheme="minorHAnsi" w:hAnsiTheme="minorHAnsi"/>
          <w:lang w:val="en-US"/>
        </w:rPr>
        <w:t xml:space="preserve">End </w:t>
      </w:r>
      <w:r w:rsidRPr="00F72ACB">
        <w:rPr>
          <w:rFonts w:asciiTheme="minorHAnsi" w:hAnsiTheme="minorHAnsi"/>
          <w:lang w:val="en-US"/>
        </w:rPr>
        <w:t>December 2019.</w:t>
      </w:r>
    </w:p>
    <w:p w14:paraId="7B28DF35" w14:textId="1C393D2F" w:rsidR="00B445F8" w:rsidRPr="00F72ACB" w:rsidRDefault="006F1B90" w:rsidP="00B12AB0">
      <w:pPr>
        <w:pStyle w:val="Default"/>
        <w:rPr>
          <w:rFonts w:asciiTheme="minorHAnsi" w:hAnsiTheme="minorHAnsi"/>
          <w:lang w:val="en-US"/>
        </w:rPr>
      </w:pPr>
      <w:r w:rsidRPr="00F72ACB">
        <w:rPr>
          <w:rFonts w:asciiTheme="minorHAnsi" w:hAnsiTheme="minorHAnsi"/>
          <w:lang w:val="en-US"/>
        </w:rPr>
        <w:t>Read by</w:t>
      </w:r>
      <w:r w:rsidR="00B445F8" w:rsidRPr="00F72ACB">
        <w:rPr>
          <w:rFonts w:asciiTheme="minorHAnsi" w:hAnsiTheme="minorHAnsi"/>
          <w:lang w:val="en-US"/>
        </w:rPr>
        <w:t xml:space="preserve"> end December: https://acta.imeko.org/index.php/acta-imeko</w:t>
      </w:r>
    </w:p>
    <w:p w14:paraId="0EBD8936" w14:textId="77777777" w:rsidR="00C6353D" w:rsidRPr="00F72ACB" w:rsidRDefault="00C6353D" w:rsidP="00B12AB0">
      <w:pPr>
        <w:pStyle w:val="Default"/>
        <w:rPr>
          <w:rFonts w:asciiTheme="minorHAnsi" w:hAnsiTheme="minorHAnsi"/>
          <w:lang w:val="en-U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75"/>
        <w:gridCol w:w="6337"/>
      </w:tblGrid>
      <w:tr w:rsidR="00B445F8" w:rsidRPr="00F72ACB" w14:paraId="5DE3EAA5" w14:textId="77777777" w:rsidTr="00F30383">
        <w:trPr>
          <w:tblCellSpacing w:w="15" w:type="dxa"/>
        </w:trPr>
        <w:tc>
          <w:tcPr>
            <w:tcW w:w="1592" w:type="pct"/>
            <w:shd w:val="clear" w:color="auto" w:fill="EDEBC4"/>
            <w:tcMar>
              <w:top w:w="60" w:type="dxa"/>
              <w:left w:w="120" w:type="dxa"/>
              <w:bottom w:w="60" w:type="dxa"/>
              <w:right w:w="360" w:type="dxa"/>
            </w:tcMar>
            <w:hideMark/>
          </w:tcPr>
          <w:p w14:paraId="3E195C28" w14:textId="1C43D391" w:rsidR="00B445F8" w:rsidRPr="00F72ACB" w:rsidRDefault="00B445F8" w:rsidP="00F30383">
            <w:pPr>
              <w:rPr>
                <w:rFonts w:eastAsia="Times New Roman" w:cstheme="minorHAnsi"/>
                <w:color w:val="000000" w:themeColor="text1"/>
                <w:sz w:val="24"/>
                <w:szCs w:val="24"/>
                <w:lang w:val="it-IT" w:eastAsia="fr-BE"/>
              </w:rPr>
            </w:pPr>
            <w:r w:rsidRPr="00F72ACB">
              <w:rPr>
                <w:rFonts w:eastAsia="Times New Roman" w:cstheme="minorHAnsi"/>
                <w:color w:val="000000" w:themeColor="text1"/>
                <w:sz w:val="24"/>
                <w:szCs w:val="24"/>
                <w:lang w:val="it-IT" w:eastAsia="fr-BE"/>
              </w:rPr>
              <w:t>Guastella, Cantelli, Longo, Melita,...(Italy)</w:t>
            </w:r>
          </w:p>
        </w:tc>
        <w:tc>
          <w:tcPr>
            <w:tcW w:w="3102" w:type="pct"/>
            <w:shd w:val="clear" w:color="auto" w:fill="EDEBC4"/>
            <w:tcMar>
              <w:top w:w="60" w:type="dxa"/>
              <w:left w:w="120" w:type="dxa"/>
              <w:bottom w:w="60" w:type="dxa"/>
              <w:right w:w="360" w:type="dxa"/>
            </w:tcMar>
            <w:hideMark/>
          </w:tcPr>
          <w:p w14:paraId="6DF15201" w14:textId="77777777" w:rsidR="00B445F8" w:rsidRPr="00F72ACB" w:rsidRDefault="00D4417E" w:rsidP="00F30383">
            <w:pPr>
              <w:rPr>
                <w:rFonts w:eastAsia="Times New Roman" w:cstheme="minorHAnsi"/>
                <w:color w:val="000000" w:themeColor="text1"/>
                <w:sz w:val="24"/>
                <w:szCs w:val="24"/>
                <w:lang w:val="en-US" w:eastAsia="fr-BE"/>
              </w:rPr>
            </w:pPr>
            <w:hyperlink r:id="rId19" w:history="1">
              <w:r w:rsidR="00B445F8" w:rsidRPr="00F72ACB">
                <w:rPr>
                  <w:rFonts w:eastAsia="Times New Roman" w:cstheme="minorHAnsi"/>
                  <w:caps/>
                  <w:color w:val="000000" w:themeColor="text1"/>
                  <w:sz w:val="24"/>
                  <w:szCs w:val="24"/>
                  <w:lang w:val="en-US" w:eastAsia="fr-BE"/>
                </w:rPr>
                <w:t>Coverage path planning for a flock of aerial vehicles to...</w:t>
              </w:r>
            </w:hyperlink>
          </w:p>
        </w:tc>
      </w:tr>
      <w:tr w:rsidR="00B445F8" w:rsidRPr="00F72ACB" w14:paraId="4E88766A" w14:textId="77777777" w:rsidTr="00F30383">
        <w:trPr>
          <w:tblCellSpacing w:w="15" w:type="dxa"/>
        </w:trPr>
        <w:tc>
          <w:tcPr>
            <w:tcW w:w="1592" w:type="pct"/>
            <w:shd w:val="clear" w:color="auto" w:fill="EDEBC4"/>
            <w:tcMar>
              <w:top w:w="60" w:type="dxa"/>
              <w:left w:w="120" w:type="dxa"/>
              <w:bottom w:w="60" w:type="dxa"/>
              <w:right w:w="360" w:type="dxa"/>
            </w:tcMar>
            <w:hideMark/>
          </w:tcPr>
          <w:p w14:paraId="0BADA691" w14:textId="71182D33" w:rsidR="00B445F8" w:rsidRPr="00F72ACB" w:rsidRDefault="00B445F8" w:rsidP="00F30383">
            <w:pPr>
              <w:rPr>
                <w:rFonts w:eastAsia="Times New Roman" w:cstheme="minorHAnsi"/>
                <w:color w:val="000000" w:themeColor="text1"/>
                <w:sz w:val="24"/>
                <w:szCs w:val="24"/>
                <w:lang w:val="nl-BE" w:eastAsia="fr-BE"/>
              </w:rPr>
            </w:pPr>
            <w:proofErr w:type="spellStart"/>
            <w:r w:rsidRPr="00F72ACB">
              <w:rPr>
                <w:rFonts w:eastAsia="Times New Roman" w:cstheme="minorHAnsi"/>
                <w:color w:val="000000" w:themeColor="text1"/>
                <w:sz w:val="24"/>
                <w:szCs w:val="24"/>
                <w:lang w:val="nl-BE" w:eastAsia="fr-BE"/>
              </w:rPr>
              <w:t>Nauwynck</w:t>
            </w:r>
            <w:proofErr w:type="spellEnd"/>
            <w:r w:rsidRPr="00F72ACB">
              <w:rPr>
                <w:rFonts w:eastAsia="Times New Roman" w:cstheme="minorHAnsi"/>
                <w:color w:val="000000" w:themeColor="text1"/>
                <w:sz w:val="24"/>
                <w:szCs w:val="24"/>
                <w:lang w:val="nl-BE" w:eastAsia="fr-BE"/>
              </w:rPr>
              <w:t>, Balta, De Cubber, Sahli (Belgium)</w:t>
            </w:r>
          </w:p>
        </w:tc>
        <w:tc>
          <w:tcPr>
            <w:tcW w:w="3102" w:type="pct"/>
            <w:shd w:val="clear" w:color="auto" w:fill="EDEBC4"/>
            <w:tcMar>
              <w:top w:w="60" w:type="dxa"/>
              <w:left w:w="120" w:type="dxa"/>
              <w:bottom w:w="60" w:type="dxa"/>
              <w:right w:w="360" w:type="dxa"/>
            </w:tcMar>
            <w:hideMark/>
          </w:tcPr>
          <w:p w14:paraId="1FDBCE5D" w14:textId="77777777" w:rsidR="00B445F8" w:rsidRPr="00F72ACB" w:rsidRDefault="00D4417E" w:rsidP="00F30383">
            <w:pPr>
              <w:rPr>
                <w:rFonts w:eastAsia="Times New Roman" w:cstheme="minorHAnsi"/>
                <w:color w:val="000000" w:themeColor="text1"/>
                <w:sz w:val="24"/>
                <w:szCs w:val="24"/>
                <w:lang w:val="en-US" w:eastAsia="fr-BE"/>
              </w:rPr>
            </w:pPr>
            <w:hyperlink r:id="rId20" w:history="1">
              <w:r w:rsidR="00B445F8" w:rsidRPr="00F72ACB">
                <w:rPr>
                  <w:rFonts w:eastAsia="Times New Roman" w:cstheme="minorHAnsi"/>
                  <w:caps/>
                  <w:color w:val="000000" w:themeColor="text1"/>
                  <w:sz w:val="24"/>
                  <w:szCs w:val="24"/>
                  <w:lang w:val="en-US" w:eastAsia="fr-BE"/>
                </w:rPr>
                <w:t>A proof of concept of the in-flight launch of unmanned...</w:t>
              </w:r>
            </w:hyperlink>
          </w:p>
        </w:tc>
      </w:tr>
      <w:tr w:rsidR="00B445F8" w:rsidRPr="00F72ACB" w14:paraId="16790A35" w14:textId="77777777" w:rsidTr="00F30383">
        <w:trPr>
          <w:tblCellSpacing w:w="15" w:type="dxa"/>
        </w:trPr>
        <w:tc>
          <w:tcPr>
            <w:tcW w:w="1592" w:type="pct"/>
            <w:shd w:val="clear" w:color="auto" w:fill="EDEBC4"/>
            <w:tcMar>
              <w:top w:w="60" w:type="dxa"/>
              <w:left w:w="120" w:type="dxa"/>
              <w:bottom w:w="60" w:type="dxa"/>
              <w:right w:w="360" w:type="dxa"/>
            </w:tcMar>
            <w:hideMark/>
          </w:tcPr>
          <w:p w14:paraId="643395ED" w14:textId="478B0153" w:rsidR="00B445F8" w:rsidRPr="00F72ACB" w:rsidRDefault="00B445F8" w:rsidP="00F30383">
            <w:pPr>
              <w:rPr>
                <w:rFonts w:eastAsia="Times New Roman" w:cstheme="minorHAnsi"/>
                <w:color w:val="000000" w:themeColor="text1"/>
                <w:sz w:val="24"/>
                <w:szCs w:val="24"/>
                <w:lang w:eastAsia="fr-BE"/>
              </w:rPr>
            </w:pPr>
            <w:r w:rsidRPr="00F72ACB">
              <w:rPr>
                <w:rFonts w:eastAsia="Times New Roman" w:cstheme="minorHAnsi"/>
                <w:color w:val="000000" w:themeColor="text1"/>
                <w:sz w:val="24"/>
                <w:szCs w:val="24"/>
                <w:lang w:eastAsia="fr-BE"/>
              </w:rPr>
              <w:t>Doroftei, De Cubber (Belgium)</w:t>
            </w:r>
          </w:p>
        </w:tc>
        <w:tc>
          <w:tcPr>
            <w:tcW w:w="3102" w:type="pct"/>
            <w:shd w:val="clear" w:color="auto" w:fill="EDEBC4"/>
            <w:tcMar>
              <w:top w:w="60" w:type="dxa"/>
              <w:left w:w="120" w:type="dxa"/>
              <w:bottom w:w="60" w:type="dxa"/>
              <w:right w:w="360" w:type="dxa"/>
            </w:tcMar>
            <w:hideMark/>
          </w:tcPr>
          <w:p w14:paraId="2A0B81A3" w14:textId="77777777" w:rsidR="00B445F8" w:rsidRPr="00F72ACB" w:rsidRDefault="00D4417E" w:rsidP="00F30383">
            <w:pPr>
              <w:rPr>
                <w:rFonts w:eastAsia="Times New Roman" w:cstheme="minorHAnsi"/>
                <w:color w:val="000000" w:themeColor="text1"/>
                <w:sz w:val="24"/>
                <w:szCs w:val="24"/>
                <w:lang w:eastAsia="fr-BE"/>
              </w:rPr>
            </w:pPr>
            <w:hyperlink r:id="rId21" w:history="1">
              <w:r w:rsidR="00B445F8" w:rsidRPr="00F72ACB">
                <w:rPr>
                  <w:rFonts w:eastAsia="Times New Roman" w:cstheme="minorHAnsi"/>
                  <w:caps/>
                  <w:color w:val="000000" w:themeColor="text1"/>
                  <w:sz w:val="24"/>
                  <w:szCs w:val="24"/>
                  <w:lang w:eastAsia="fr-BE"/>
                </w:rPr>
                <w:t>Using a qualitative and quantitative validation...</w:t>
              </w:r>
            </w:hyperlink>
          </w:p>
        </w:tc>
      </w:tr>
      <w:tr w:rsidR="00B445F8" w:rsidRPr="00F72ACB" w14:paraId="5867C9EB" w14:textId="77777777" w:rsidTr="00F30383">
        <w:trPr>
          <w:tblCellSpacing w:w="15" w:type="dxa"/>
        </w:trPr>
        <w:tc>
          <w:tcPr>
            <w:tcW w:w="1592" w:type="pct"/>
            <w:shd w:val="clear" w:color="auto" w:fill="EDEBC4"/>
            <w:tcMar>
              <w:top w:w="60" w:type="dxa"/>
              <w:left w:w="120" w:type="dxa"/>
              <w:bottom w:w="60" w:type="dxa"/>
              <w:right w:w="360" w:type="dxa"/>
            </w:tcMar>
            <w:hideMark/>
          </w:tcPr>
          <w:p w14:paraId="3C894B60" w14:textId="3ABEBA79" w:rsidR="00B445F8" w:rsidRPr="00F72ACB" w:rsidRDefault="00B445F8" w:rsidP="00F30383">
            <w:pPr>
              <w:rPr>
                <w:rFonts w:eastAsia="Times New Roman" w:cstheme="minorHAnsi"/>
                <w:color w:val="000000" w:themeColor="text1"/>
                <w:sz w:val="24"/>
                <w:szCs w:val="24"/>
                <w:lang w:eastAsia="fr-BE"/>
              </w:rPr>
            </w:pPr>
            <w:proofErr w:type="spellStart"/>
            <w:r w:rsidRPr="00F72ACB">
              <w:rPr>
                <w:rFonts w:eastAsia="Times New Roman" w:cstheme="minorHAnsi"/>
                <w:color w:val="000000" w:themeColor="text1"/>
                <w:sz w:val="24"/>
                <w:szCs w:val="24"/>
                <w:lang w:eastAsia="fr-BE"/>
              </w:rPr>
              <w:t>Ermolov</w:t>
            </w:r>
            <w:proofErr w:type="spellEnd"/>
            <w:r w:rsidRPr="00F72ACB">
              <w:rPr>
                <w:rFonts w:eastAsia="Times New Roman" w:cstheme="minorHAnsi"/>
                <w:color w:val="000000" w:themeColor="text1"/>
                <w:sz w:val="24"/>
                <w:szCs w:val="24"/>
                <w:lang w:eastAsia="fr-BE"/>
              </w:rPr>
              <w:t xml:space="preserve"> (Russia)</w:t>
            </w:r>
          </w:p>
        </w:tc>
        <w:tc>
          <w:tcPr>
            <w:tcW w:w="3102" w:type="pct"/>
            <w:shd w:val="clear" w:color="auto" w:fill="EDEBC4"/>
            <w:tcMar>
              <w:top w:w="60" w:type="dxa"/>
              <w:left w:w="120" w:type="dxa"/>
              <w:bottom w:w="60" w:type="dxa"/>
              <w:right w:w="360" w:type="dxa"/>
            </w:tcMar>
            <w:hideMark/>
          </w:tcPr>
          <w:p w14:paraId="7A1D7D96" w14:textId="77777777" w:rsidR="00B445F8" w:rsidRPr="00F72ACB" w:rsidRDefault="00D4417E" w:rsidP="00F30383">
            <w:pPr>
              <w:rPr>
                <w:rFonts w:eastAsia="Times New Roman" w:cstheme="minorHAnsi"/>
                <w:color w:val="000000" w:themeColor="text1"/>
                <w:sz w:val="24"/>
                <w:szCs w:val="24"/>
                <w:lang w:val="en-US" w:eastAsia="fr-BE"/>
              </w:rPr>
            </w:pPr>
            <w:hyperlink r:id="rId22" w:history="1">
              <w:r w:rsidR="00B445F8" w:rsidRPr="00F72ACB">
                <w:rPr>
                  <w:rFonts w:eastAsia="Times New Roman" w:cstheme="minorHAnsi"/>
                  <w:caps/>
                  <w:color w:val="000000" w:themeColor="text1"/>
                  <w:sz w:val="24"/>
                  <w:szCs w:val="24"/>
                  <w:lang w:val="en-US" w:eastAsia="fr-BE"/>
                </w:rPr>
                <w:t>Hierarchical data fusion architecture for autonomous systems</w:t>
              </w:r>
            </w:hyperlink>
          </w:p>
        </w:tc>
      </w:tr>
      <w:tr w:rsidR="00B445F8" w:rsidRPr="00F72ACB" w14:paraId="3D886237" w14:textId="77777777" w:rsidTr="00F30383">
        <w:trPr>
          <w:tblCellSpacing w:w="15" w:type="dxa"/>
        </w:trPr>
        <w:tc>
          <w:tcPr>
            <w:tcW w:w="1592" w:type="pct"/>
            <w:shd w:val="clear" w:color="auto" w:fill="EDEBC4"/>
            <w:tcMar>
              <w:top w:w="60" w:type="dxa"/>
              <w:left w:w="120" w:type="dxa"/>
              <w:bottom w:w="60" w:type="dxa"/>
              <w:right w:w="360" w:type="dxa"/>
            </w:tcMar>
            <w:hideMark/>
          </w:tcPr>
          <w:p w14:paraId="20BA21E7" w14:textId="42048E52" w:rsidR="00B445F8" w:rsidRPr="00F72ACB" w:rsidRDefault="00B445F8" w:rsidP="00F30383">
            <w:pPr>
              <w:rPr>
                <w:rFonts w:eastAsia="Times New Roman" w:cstheme="minorHAnsi"/>
                <w:color w:val="000000" w:themeColor="text1"/>
                <w:sz w:val="24"/>
                <w:szCs w:val="24"/>
                <w:lang w:eastAsia="fr-BE"/>
              </w:rPr>
            </w:pPr>
            <w:r w:rsidRPr="00F72ACB">
              <w:rPr>
                <w:rFonts w:eastAsia="Times New Roman" w:cstheme="minorHAnsi"/>
                <w:color w:val="000000" w:themeColor="text1"/>
                <w:sz w:val="24"/>
                <w:szCs w:val="24"/>
                <w:lang w:eastAsia="fr-BE"/>
              </w:rPr>
              <w:t xml:space="preserve">Goll, </w:t>
            </w:r>
            <w:proofErr w:type="spellStart"/>
            <w:r w:rsidRPr="00F72ACB">
              <w:rPr>
                <w:rFonts w:eastAsia="Times New Roman" w:cstheme="minorHAnsi"/>
                <w:color w:val="000000" w:themeColor="text1"/>
                <w:sz w:val="24"/>
                <w:szCs w:val="24"/>
                <w:lang w:eastAsia="fr-BE"/>
              </w:rPr>
              <w:t>Zakharova</w:t>
            </w:r>
            <w:proofErr w:type="spellEnd"/>
            <w:r w:rsidRPr="00F72ACB">
              <w:rPr>
                <w:rFonts w:eastAsia="Times New Roman" w:cstheme="minorHAnsi"/>
                <w:color w:val="000000" w:themeColor="text1"/>
                <w:sz w:val="24"/>
                <w:szCs w:val="24"/>
                <w:lang w:eastAsia="fr-BE"/>
              </w:rPr>
              <w:t xml:space="preserve"> (Russia)</w:t>
            </w:r>
          </w:p>
        </w:tc>
        <w:tc>
          <w:tcPr>
            <w:tcW w:w="3102" w:type="pct"/>
            <w:shd w:val="clear" w:color="auto" w:fill="EDEBC4"/>
            <w:tcMar>
              <w:top w:w="60" w:type="dxa"/>
              <w:left w:w="120" w:type="dxa"/>
              <w:bottom w:w="60" w:type="dxa"/>
              <w:right w:w="360" w:type="dxa"/>
            </w:tcMar>
            <w:hideMark/>
          </w:tcPr>
          <w:p w14:paraId="1FB3531E" w14:textId="77777777" w:rsidR="00B445F8" w:rsidRPr="00F72ACB" w:rsidRDefault="00D4417E" w:rsidP="00F30383">
            <w:pPr>
              <w:rPr>
                <w:rFonts w:eastAsia="Times New Roman" w:cstheme="minorHAnsi"/>
                <w:color w:val="000000" w:themeColor="text1"/>
                <w:sz w:val="24"/>
                <w:szCs w:val="24"/>
                <w:lang w:val="en-US" w:eastAsia="fr-BE"/>
              </w:rPr>
            </w:pPr>
            <w:hyperlink r:id="rId23" w:history="1">
              <w:r w:rsidR="00B445F8" w:rsidRPr="00F72ACB">
                <w:rPr>
                  <w:rFonts w:eastAsia="Times New Roman" w:cstheme="minorHAnsi"/>
                  <w:caps/>
                  <w:color w:val="000000" w:themeColor="text1"/>
                  <w:sz w:val="24"/>
                  <w:szCs w:val="24"/>
                  <w:lang w:val="en-US" w:eastAsia="fr-BE"/>
                </w:rPr>
                <w:t>An active beacon-based leader vehicle tracking system</w:t>
              </w:r>
            </w:hyperlink>
          </w:p>
        </w:tc>
      </w:tr>
      <w:tr w:rsidR="00B445F8" w:rsidRPr="00F72ACB" w14:paraId="3EF6F267" w14:textId="77777777" w:rsidTr="00F30383">
        <w:trPr>
          <w:tblCellSpacing w:w="15" w:type="dxa"/>
        </w:trPr>
        <w:tc>
          <w:tcPr>
            <w:tcW w:w="1592" w:type="pct"/>
            <w:shd w:val="clear" w:color="auto" w:fill="EDEBC4"/>
            <w:tcMar>
              <w:top w:w="60" w:type="dxa"/>
              <w:left w:w="120" w:type="dxa"/>
              <w:bottom w:w="60" w:type="dxa"/>
              <w:right w:w="360" w:type="dxa"/>
            </w:tcMar>
            <w:hideMark/>
          </w:tcPr>
          <w:p w14:paraId="342CBA4A" w14:textId="43D4BBE0" w:rsidR="00B445F8" w:rsidRPr="00F72ACB" w:rsidRDefault="00B445F8" w:rsidP="00F30383">
            <w:pPr>
              <w:rPr>
                <w:rFonts w:eastAsia="Times New Roman" w:cstheme="minorHAnsi"/>
                <w:color w:val="000000" w:themeColor="text1"/>
                <w:sz w:val="24"/>
                <w:szCs w:val="24"/>
                <w:lang w:eastAsia="fr-BE"/>
              </w:rPr>
            </w:pPr>
            <w:r w:rsidRPr="00F72ACB">
              <w:rPr>
                <w:rFonts w:eastAsia="Times New Roman" w:cstheme="minorHAnsi"/>
                <w:color w:val="000000" w:themeColor="text1"/>
                <w:sz w:val="24"/>
                <w:szCs w:val="24"/>
                <w:lang w:eastAsia="fr-BE"/>
              </w:rPr>
              <w:t xml:space="preserve">Goll, </w:t>
            </w:r>
            <w:proofErr w:type="spellStart"/>
            <w:r w:rsidRPr="00F72ACB">
              <w:rPr>
                <w:rFonts w:eastAsia="Times New Roman" w:cstheme="minorHAnsi"/>
                <w:color w:val="000000" w:themeColor="text1"/>
                <w:sz w:val="24"/>
                <w:szCs w:val="24"/>
                <w:lang w:eastAsia="fr-BE"/>
              </w:rPr>
              <w:t>Maximova</w:t>
            </w:r>
            <w:proofErr w:type="spellEnd"/>
            <w:r w:rsidRPr="00F72ACB">
              <w:rPr>
                <w:rFonts w:eastAsia="Times New Roman" w:cstheme="minorHAnsi"/>
                <w:color w:val="000000" w:themeColor="text1"/>
                <w:sz w:val="24"/>
                <w:szCs w:val="24"/>
                <w:lang w:eastAsia="fr-BE"/>
              </w:rPr>
              <w:t xml:space="preserve"> (Russia)</w:t>
            </w:r>
          </w:p>
        </w:tc>
        <w:tc>
          <w:tcPr>
            <w:tcW w:w="3102" w:type="pct"/>
            <w:shd w:val="clear" w:color="auto" w:fill="EDEBC4"/>
            <w:tcMar>
              <w:top w:w="60" w:type="dxa"/>
              <w:left w:w="120" w:type="dxa"/>
              <w:bottom w:w="60" w:type="dxa"/>
              <w:right w:w="360" w:type="dxa"/>
            </w:tcMar>
            <w:hideMark/>
          </w:tcPr>
          <w:p w14:paraId="32F36859" w14:textId="77777777" w:rsidR="00B445F8" w:rsidRPr="00F72ACB" w:rsidRDefault="00D4417E" w:rsidP="00F30383">
            <w:pPr>
              <w:rPr>
                <w:rFonts w:eastAsia="Times New Roman" w:cstheme="minorHAnsi"/>
                <w:color w:val="000000" w:themeColor="text1"/>
                <w:sz w:val="24"/>
                <w:szCs w:val="24"/>
                <w:lang w:val="en-US" w:eastAsia="fr-BE"/>
              </w:rPr>
            </w:pPr>
            <w:hyperlink r:id="rId24" w:history="1">
              <w:r w:rsidR="00B445F8" w:rsidRPr="00F72ACB">
                <w:rPr>
                  <w:rFonts w:eastAsia="Times New Roman" w:cstheme="minorHAnsi"/>
                  <w:caps/>
                  <w:color w:val="000000" w:themeColor="text1"/>
                  <w:sz w:val="24"/>
                  <w:szCs w:val="24"/>
                  <w:lang w:val="en-US" w:eastAsia="fr-BE"/>
                </w:rPr>
                <w:t>Ultrasonic rangefinder with resolution in hundredths of...</w:t>
              </w:r>
            </w:hyperlink>
          </w:p>
        </w:tc>
      </w:tr>
      <w:tr w:rsidR="00B445F8" w:rsidRPr="00F72ACB" w14:paraId="213254D9" w14:textId="77777777" w:rsidTr="00F30383">
        <w:trPr>
          <w:tblCellSpacing w:w="15" w:type="dxa"/>
        </w:trPr>
        <w:tc>
          <w:tcPr>
            <w:tcW w:w="1592" w:type="pct"/>
            <w:shd w:val="clear" w:color="auto" w:fill="EDEBC4"/>
            <w:tcMar>
              <w:top w:w="60" w:type="dxa"/>
              <w:left w:w="120" w:type="dxa"/>
              <w:bottom w:w="60" w:type="dxa"/>
              <w:right w:w="360" w:type="dxa"/>
            </w:tcMar>
            <w:hideMark/>
          </w:tcPr>
          <w:p w14:paraId="22BE2B9E" w14:textId="53386348" w:rsidR="00B445F8" w:rsidRPr="00F72ACB" w:rsidRDefault="00B445F8" w:rsidP="00F30383">
            <w:pPr>
              <w:rPr>
                <w:rFonts w:eastAsia="Times New Roman" w:cstheme="minorHAnsi"/>
                <w:color w:val="000000" w:themeColor="text1"/>
                <w:sz w:val="24"/>
                <w:szCs w:val="24"/>
                <w:lang w:eastAsia="fr-BE"/>
              </w:rPr>
            </w:pPr>
            <w:r w:rsidRPr="00F72ACB">
              <w:rPr>
                <w:rFonts w:eastAsia="Times New Roman" w:cstheme="minorHAnsi"/>
                <w:color w:val="000000" w:themeColor="text1"/>
                <w:sz w:val="24"/>
                <w:szCs w:val="24"/>
                <w:lang w:eastAsia="fr-BE"/>
              </w:rPr>
              <w:t xml:space="preserve">Goll, </w:t>
            </w:r>
            <w:proofErr w:type="spellStart"/>
            <w:r w:rsidRPr="00F72ACB">
              <w:rPr>
                <w:rFonts w:eastAsia="Times New Roman" w:cstheme="minorHAnsi"/>
                <w:color w:val="000000" w:themeColor="text1"/>
                <w:sz w:val="24"/>
                <w:szCs w:val="24"/>
                <w:lang w:eastAsia="fr-BE"/>
              </w:rPr>
              <w:t>Borisov</w:t>
            </w:r>
            <w:proofErr w:type="spellEnd"/>
            <w:r w:rsidRPr="00F72ACB">
              <w:rPr>
                <w:rFonts w:eastAsia="Times New Roman" w:cstheme="minorHAnsi"/>
                <w:color w:val="000000" w:themeColor="text1"/>
                <w:sz w:val="24"/>
                <w:szCs w:val="24"/>
                <w:lang w:eastAsia="fr-BE"/>
              </w:rPr>
              <w:t xml:space="preserve"> (Russia)</w:t>
            </w:r>
          </w:p>
        </w:tc>
        <w:tc>
          <w:tcPr>
            <w:tcW w:w="3102" w:type="pct"/>
            <w:shd w:val="clear" w:color="auto" w:fill="EDEBC4"/>
            <w:tcMar>
              <w:top w:w="60" w:type="dxa"/>
              <w:left w:w="120" w:type="dxa"/>
              <w:bottom w:w="60" w:type="dxa"/>
              <w:right w:w="360" w:type="dxa"/>
            </w:tcMar>
            <w:hideMark/>
          </w:tcPr>
          <w:p w14:paraId="749C09D6" w14:textId="77777777" w:rsidR="00B445F8" w:rsidRPr="00F72ACB" w:rsidRDefault="00D4417E" w:rsidP="00F30383">
            <w:pPr>
              <w:rPr>
                <w:rFonts w:eastAsia="Times New Roman" w:cstheme="minorHAnsi"/>
                <w:color w:val="000000" w:themeColor="text1"/>
                <w:sz w:val="24"/>
                <w:szCs w:val="24"/>
                <w:lang w:val="en-US" w:eastAsia="fr-BE"/>
              </w:rPr>
            </w:pPr>
            <w:hyperlink r:id="rId25" w:history="1">
              <w:r w:rsidR="00B445F8" w:rsidRPr="00F72ACB">
                <w:rPr>
                  <w:rFonts w:eastAsia="Times New Roman" w:cstheme="minorHAnsi"/>
                  <w:caps/>
                  <w:color w:val="000000" w:themeColor="text1"/>
                  <w:sz w:val="24"/>
                  <w:szCs w:val="24"/>
                  <w:lang w:val="en-US" w:eastAsia="fr-BE"/>
                </w:rPr>
                <w:t xml:space="preserve">Interactive model of magnetic field reconstruction </w:t>
              </w:r>
              <w:proofErr w:type="gramStart"/>
              <w:r w:rsidR="00B445F8" w:rsidRPr="00F72ACB">
                <w:rPr>
                  <w:rFonts w:eastAsia="Times New Roman" w:cstheme="minorHAnsi"/>
                  <w:caps/>
                  <w:color w:val="000000" w:themeColor="text1"/>
                  <w:sz w:val="24"/>
                  <w:szCs w:val="24"/>
                  <w:lang w:val="en-US" w:eastAsia="fr-BE"/>
                </w:rPr>
                <w:t>stand</w:t>
              </w:r>
              <w:proofErr w:type="gramEnd"/>
              <w:r w:rsidR="00B445F8" w:rsidRPr="00F72ACB">
                <w:rPr>
                  <w:rFonts w:eastAsia="Times New Roman" w:cstheme="minorHAnsi"/>
                  <w:caps/>
                  <w:color w:val="000000" w:themeColor="text1"/>
                  <w:sz w:val="24"/>
                  <w:szCs w:val="24"/>
                  <w:lang w:val="en-US" w:eastAsia="fr-BE"/>
                </w:rPr>
                <w:t>...</w:t>
              </w:r>
            </w:hyperlink>
          </w:p>
        </w:tc>
      </w:tr>
      <w:tr w:rsidR="00B445F8" w:rsidRPr="00F72ACB" w14:paraId="6379A28A" w14:textId="77777777" w:rsidTr="00F30383">
        <w:trPr>
          <w:tblCellSpacing w:w="15" w:type="dxa"/>
        </w:trPr>
        <w:tc>
          <w:tcPr>
            <w:tcW w:w="1592" w:type="pct"/>
            <w:shd w:val="clear" w:color="auto" w:fill="EDEBC4"/>
            <w:tcMar>
              <w:top w:w="60" w:type="dxa"/>
              <w:left w:w="120" w:type="dxa"/>
              <w:bottom w:w="60" w:type="dxa"/>
              <w:right w:w="360" w:type="dxa"/>
            </w:tcMar>
            <w:hideMark/>
          </w:tcPr>
          <w:p w14:paraId="22EDD749" w14:textId="35459201" w:rsidR="00B445F8" w:rsidRPr="00F72ACB" w:rsidRDefault="00B445F8" w:rsidP="00F30383">
            <w:pPr>
              <w:rPr>
                <w:rFonts w:eastAsia="Times New Roman" w:cstheme="minorHAnsi"/>
                <w:color w:val="000000" w:themeColor="text1"/>
                <w:sz w:val="24"/>
                <w:szCs w:val="24"/>
                <w:lang w:eastAsia="fr-BE"/>
              </w:rPr>
            </w:pPr>
            <w:r w:rsidRPr="00F72ACB">
              <w:rPr>
                <w:rFonts w:eastAsia="Times New Roman" w:cstheme="minorHAnsi"/>
                <w:color w:val="000000" w:themeColor="text1"/>
                <w:sz w:val="24"/>
                <w:szCs w:val="24"/>
                <w:lang w:eastAsia="fr-BE"/>
              </w:rPr>
              <w:t xml:space="preserve">Ostrowski, </w:t>
            </w:r>
            <w:proofErr w:type="spellStart"/>
            <w:r w:rsidRPr="00F72ACB">
              <w:rPr>
                <w:rFonts w:eastAsia="Times New Roman" w:cstheme="minorHAnsi"/>
                <w:color w:val="000000" w:themeColor="text1"/>
                <w:sz w:val="24"/>
                <w:szCs w:val="24"/>
                <w:lang w:eastAsia="fr-BE"/>
              </w:rPr>
              <w:t>Maslowski</w:t>
            </w:r>
            <w:proofErr w:type="spellEnd"/>
            <w:r w:rsidRPr="00F72ACB">
              <w:rPr>
                <w:rFonts w:eastAsia="Times New Roman" w:cstheme="minorHAnsi"/>
                <w:color w:val="000000" w:themeColor="text1"/>
                <w:sz w:val="24"/>
                <w:szCs w:val="24"/>
                <w:lang w:eastAsia="fr-BE"/>
              </w:rPr>
              <w:t xml:space="preserve"> (Poland)</w:t>
            </w:r>
          </w:p>
        </w:tc>
        <w:tc>
          <w:tcPr>
            <w:tcW w:w="3102" w:type="pct"/>
            <w:shd w:val="clear" w:color="auto" w:fill="EDEBC4"/>
            <w:tcMar>
              <w:top w:w="60" w:type="dxa"/>
              <w:left w:w="120" w:type="dxa"/>
              <w:bottom w:w="60" w:type="dxa"/>
              <w:right w:w="360" w:type="dxa"/>
            </w:tcMar>
            <w:hideMark/>
          </w:tcPr>
          <w:p w14:paraId="1968C5D1" w14:textId="77777777" w:rsidR="00B445F8" w:rsidRPr="00F72ACB" w:rsidRDefault="00D4417E" w:rsidP="00F30383">
            <w:pPr>
              <w:rPr>
                <w:rFonts w:eastAsia="Times New Roman" w:cstheme="minorHAnsi"/>
                <w:color w:val="000000" w:themeColor="text1"/>
                <w:sz w:val="24"/>
                <w:szCs w:val="24"/>
                <w:lang w:val="en-US" w:eastAsia="fr-BE"/>
              </w:rPr>
            </w:pPr>
            <w:hyperlink r:id="rId26" w:history="1">
              <w:r w:rsidR="00B445F8" w:rsidRPr="00F72ACB">
                <w:rPr>
                  <w:rFonts w:eastAsia="Times New Roman" w:cstheme="minorHAnsi"/>
                  <w:caps/>
                  <w:color w:val="000000" w:themeColor="text1"/>
                  <w:sz w:val="24"/>
                  <w:szCs w:val="24"/>
                  <w:lang w:val="en-US" w:eastAsia="fr-BE"/>
                </w:rPr>
                <w:t xml:space="preserve">Simulator effectiveness </w:t>
              </w:r>
              <w:proofErr w:type="gramStart"/>
              <w:r w:rsidR="00B445F8" w:rsidRPr="00F72ACB">
                <w:rPr>
                  <w:rFonts w:eastAsia="Times New Roman" w:cstheme="minorHAnsi"/>
                  <w:caps/>
                  <w:color w:val="000000" w:themeColor="text1"/>
                  <w:sz w:val="24"/>
                  <w:szCs w:val="24"/>
                  <w:lang w:val="en-US" w:eastAsia="fr-BE"/>
                </w:rPr>
                <w:t>test</w:t>
              </w:r>
              <w:proofErr w:type="gramEnd"/>
              <w:r w:rsidR="00B445F8" w:rsidRPr="00F72ACB">
                <w:rPr>
                  <w:rFonts w:eastAsia="Times New Roman" w:cstheme="minorHAnsi"/>
                  <w:caps/>
                  <w:color w:val="000000" w:themeColor="text1"/>
                  <w:sz w:val="24"/>
                  <w:szCs w:val="24"/>
                  <w:lang w:val="en-US" w:eastAsia="fr-BE"/>
                </w:rPr>
                <w:t xml:space="preserve"> for e-training with the use...</w:t>
              </w:r>
            </w:hyperlink>
          </w:p>
        </w:tc>
      </w:tr>
      <w:tr w:rsidR="00B445F8" w:rsidRPr="00F72ACB" w14:paraId="263D6476" w14:textId="77777777" w:rsidTr="00F30383">
        <w:trPr>
          <w:tblCellSpacing w:w="15" w:type="dxa"/>
        </w:trPr>
        <w:tc>
          <w:tcPr>
            <w:tcW w:w="1592" w:type="pct"/>
            <w:shd w:val="clear" w:color="auto" w:fill="EDEBC4"/>
            <w:tcMar>
              <w:top w:w="60" w:type="dxa"/>
              <w:left w:w="120" w:type="dxa"/>
              <w:bottom w:w="60" w:type="dxa"/>
              <w:right w:w="360" w:type="dxa"/>
            </w:tcMar>
            <w:hideMark/>
          </w:tcPr>
          <w:p w14:paraId="4C5D6A23" w14:textId="4CB40C08" w:rsidR="00B445F8" w:rsidRPr="00F72ACB" w:rsidRDefault="00124EEB" w:rsidP="00F30383">
            <w:pPr>
              <w:rPr>
                <w:rFonts w:eastAsia="Times New Roman" w:cstheme="minorHAnsi"/>
                <w:color w:val="000000" w:themeColor="text1"/>
                <w:sz w:val="24"/>
                <w:szCs w:val="24"/>
                <w:lang w:eastAsia="fr-BE"/>
              </w:rPr>
            </w:pPr>
            <w:r>
              <w:rPr>
                <w:rFonts w:eastAsia="Times New Roman" w:cstheme="minorHAnsi"/>
                <w:color w:val="000000" w:themeColor="text1"/>
                <w:sz w:val="24"/>
                <w:szCs w:val="24"/>
                <w:lang w:eastAsia="fr-BE"/>
              </w:rPr>
              <w:t>Wang, Kiss (Hungary</w:t>
            </w:r>
            <w:r w:rsidR="00B445F8" w:rsidRPr="00F72ACB">
              <w:rPr>
                <w:rFonts w:eastAsia="Times New Roman" w:cstheme="minorHAnsi"/>
                <w:color w:val="000000" w:themeColor="text1"/>
                <w:sz w:val="24"/>
                <w:szCs w:val="24"/>
                <w:lang w:eastAsia="fr-BE"/>
              </w:rPr>
              <w:t>)</w:t>
            </w:r>
          </w:p>
        </w:tc>
        <w:tc>
          <w:tcPr>
            <w:tcW w:w="3102" w:type="pct"/>
            <w:shd w:val="clear" w:color="auto" w:fill="EDEBC4"/>
            <w:tcMar>
              <w:top w:w="60" w:type="dxa"/>
              <w:left w:w="120" w:type="dxa"/>
              <w:bottom w:w="60" w:type="dxa"/>
              <w:right w:w="360" w:type="dxa"/>
            </w:tcMar>
            <w:hideMark/>
          </w:tcPr>
          <w:p w14:paraId="36BDB109" w14:textId="77777777" w:rsidR="00B445F8" w:rsidRPr="00F72ACB" w:rsidRDefault="00D4417E" w:rsidP="00F30383">
            <w:pPr>
              <w:rPr>
                <w:rFonts w:eastAsia="Times New Roman" w:cstheme="minorHAnsi"/>
                <w:color w:val="000000" w:themeColor="text1"/>
                <w:sz w:val="24"/>
                <w:szCs w:val="24"/>
                <w:lang w:val="en-US" w:eastAsia="fr-BE"/>
              </w:rPr>
            </w:pPr>
            <w:hyperlink r:id="rId27" w:history="1">
              <w:r w:rsidR="00B445F8" w:rsidRPr="00F72ACB">
                <w:rPr>
                  <w:rFonts w:eastAsia="Times New Roman" w:cstheme="minorHAnsi"/>
                  <w:caps/>
                  <w:color w:val="000000" w:themeColor="text1"/>
                  <w:sz w:val="24"/>
                  <w:szCs w:val="24"/>
                  <w:lang w:val="en-US" w:eastAsia="fr-BE"/>
                </w:rPr>
                <w:t>Pre-filter design for exact linearization-based tracking...</w:t>
              </w:r>
            </w:hyperlink>
          </w:p>
        </w:tc>
      </w:tr>
    </w:tbl>
    <w:p w14:paraId="18E876EC" w14:textId="77777777" w:rsidR="009C0F0C" w:rsidRPr="00F72ACB" w:rsidRDefault="009C0F0C" w:rsidP="00945E18">
      <w:pPr>
        <w:jc w:val="both"/>
        <w:rPr>
          <w:rFonts w:cstheme="minorHAnsi"/>
          <w:color w:val="000000" w:themeColor="text1"/>
          <w:sz w:val="24"/>
          <w:szCs w:val="24"/>
          <w:lang w:val="en"/>
        </w:rPr>
      </w:pPr>
    </w:p>
    <w:p w14:paraId="7B9820D3" w14:textId="0D34D1D1" w:rsidR="00B445F8" w:rsidRPr="00F72ACB" w:rsidRDefault="00B445F8" w:rsidP="00B445F8">
      <w:pPr>
        <w:pStyle w:val="Paragraphedeliste"/>
        <w:pBdr>
          <w:top w:val="single" w:sz="4" w:space="1" w:color="auto"/>
          <w:left w:val="single" w:sz="4" w:space="4" w:color="auto"/>
          <w:bottom w:val="single" w:sz="4" w:space="1" w:color="auto"/>
          <w:right w:val="single" w:sz="4" w:space="4" w:color="auto"/>
        </w:pBdr>
        <w:shd w:val="clear" w:color="auto" w:fill="C00000"/>
        <w:ind w:left="0"/>
        <w:jc w:val="both"/>
        <w:rPr>
          <w:rFonts w:cstheme="minorHAnsi"/>
          <w:b/>
          <w:color w:val="FFFFFF" w:themeColor="background1"/>
          <w:sz w:val="24"/>
          <w:szCs w:val="24"/>
        </w:rPr>
      </w:pPr>
      <w:r w:rsidRPr="00F72ACB">
        <w:rPr>
          <w:rFonts w:cstheme="minorHAnsi"/>
          <w:b/>
          <w:color w:val="FFFFFF" w:themeColor="background1"/>
          <w:sz w:val="24"/>
          <w:szCs w:val="24"/>
        </w:rPr>
        <w:t>3. CBRNE Training of Medical Personnel</w:t>
      </w:r>
    </w:p>
    <w:p w14:paraId="37F642F4" w14:textId="77777777" w:rsidR="00221767" w:rsidRPr="00F72ACB" w:rsidRDefault="00221767" w:rsidP="00945E18">
      <w:pPr>
        <w:pStyle w:val="Paragraphedeliste"/>
        <w:jc w:val="both"/>
        <w:rPr>
          <w:rFonts w:cstheme="minorHAnsi"/>
          <w:color w:val="000000" w:themeColor="text1"/>
          <w:sz w:val="24"/>
          <w:szCs w:val="24"/>
          <w:u w:val="single"/>
        </w:rPr>
      </w:pPr>
    </w:p>
    <w:p w14:paraId="3E61EF1B" w14:textId="49F6D2D4" w:rsidR="00B445F8" w:rsidRPr="00F72ACB" w:rsidRDefault="00B445F8" w:rsidP="009E2E57">
      <w:pPr>
        <w:jc w:val="both"/>
        <w:rPr>
          <w:rFonts w:cstheme="minorHAnsi"/>
          <w:color w:val="000000" w:themeColor="text1"/>
          <w:sz w:val="24"/>
          <w:szCs w:val="24"/>
        </w:rPr>
      </w:pPr>
      <w:r w:rsidRPr="00F72ACB">
        <w:rPr>
          <w:rFonts w:cstheme="minorHAnsi"/>
          <w:b/>
          <w:color w:val="C00000"/>
          <w:sz w:val="24"/>
          <w:szCs w:val="24"/>
        </w:rPr>
        <w:t>05 March</w:t>
      </w:r>
      <w:r w:rsidRPr="00F72ACB">
        <w:rPr>
          <w:rFonts w:cstheme="minorHAnsi"/>
          <w:color w:val="000000" w:themeColor="text1"/>
          <w:sz w:val="24"/>
          <w:szCs w:val="24"/>
        </w:rPr>
        <w:t xml:space="preserve">, </w:t>
      </w:r>
      <w:r w:rsidR="009E2E57" w:rsidRPr="00F72ACB">
        <w:rPr>
          <w:rFonts w:cstheme="minorHAnsi"/>
          <w:color w:val="000000" w:themeColor="text1"/>
          <w:sz w:val="24"/>
          <w:szCs w:val="24"/>
        </w:rPr>
        <w:t xml:space="preserve">at ULB </w:t>
      </w:r>
      <w:proofErr w:type="spellStart"/>
      <w:r w:rsidR="009E2E57" w:rsidRPr="00F72ACB">
        <w:rPr>
          <w:rFonts w:cstheme="minorHAnsi"/>
          <w:color w:val="000000" w:themeColor="text1"/>
          <w:sz w:val="24"/>
          <w:szCs w:val="24"/>
        </w:rPr>
        <w:t>Erasme</w:t>
      </w:r>
      <w:proofErr w:type="spellEnd"/>
      <w:r w:rsidR="009E2E57" w:rsidRPr="00F72ACB">
        <w:rPr>
          <w:rFonts w:cstheme="minorHAnsi"/>
          <w:color w:val="000000" w:themeColor="text1"/>
          <w:sz w:val="24"/>
          <w:szCs w:val="24"/>
        </w:rPr>
        <w:t xml:space="preserve"> Hospital, conference for about 100 </w:t>
      </w:r>
      <w:proofErr w:type="spellStart"/>
      <w:r w:rsidR="009E2E57" w:rsidRPr="00F72ACB">
        <w:rPr>
          <w:rFonts w:cstheme="minorHAnsi"/>
          <w:color w:val="000000" w:themeColor="text1"/>
          <w:sz w:val="24"/>
          <w:szCs w:val="24"/>
        </w:rPr>
        <w:t>urgentists</w:t>
      </w:r>
      <w:proofErr w:type="spellEnd"/>
      <w:r w:rsidR="009E2E57" w:rsidRPr="00F72ACB">
        <w:rPr>
          <w:rFonts w:cstheme="minorHAnsi"/>
          <w:color w:val="000000" w:themeColor="text1"/>
          <w:sz w:val="24"/>
          <w:szCs w:val="24"/>
        </w:rPr>
        <w:t xml:space="preserve"> in their acquisition of the inter-university training in urgency management</w:t>
      </w:r>
    </w:p>
    <w:p w14:paraId="1D02EDCD" w14:textId="6574619F" w:rsidR="009E2E57" w:rsidRPr="00F72ACB" w:rsidRDefault="006F1B90" w:rsidP="009E2E57">
      <w:pPr>
        <w:jc w:val="both"/>
        <w:rPr>
          <w:rFonts w:cstheme="minorHAnsi"/>
          <w:color w:val="000000" w:themeColor="text1"/>
          <w:sz w:val="24"/>
          <w:szCs w:val="24"/>
          <w:lang w:val="en"/>
        </w:rPr>
      </w:pPr>
      <w:r>
        <w:rPr>
          <w:rFonts w:cstheme="minorHAnsi"/>
          <w:b/>
          <w:color w:val="C00000"/>
          <w:sz w:val="24"/>
          <w:szCs w:val="24"/>
        </w:rPr>
        <w:t>29 April, 0</w:t>
      </w:r>
      <w:r w:rsidR="009E2E57" w:rsidRPr="00F72ACB">
        <w:rPr>
          <w:rFonts w:cstheme="minorHAnsi"/>
          <w:b/>
          <w:color w:val="C00000"/>
          <w:sz w:val="24"/>
          <w:szCs w:val="24"/>
        </w:rPr>
        <w:t xml:space="preserve">9 September, </w:t>
      </w:r>
      <w:r>
        <w:rPr>
          <w:rFonts w:cstheme="minorHAnsi"/>
          <w:b/>
          <w:color w:val="C00000"/>
          <w:sz w:val="24"/>
          <w:szCs w:val="24"/>
        </w:rPr>
        <w:t>14-</w:t>
      </w:r>
      <w:r w:rsidR="009E2E57" w:rsidRPr="00F72ACB">
        <w:rPr>
          <w:rFonts w:cstheme="minorHAnsi"/>
          <w:b/>
          <w:color w:val="C00000"/>
          <w:sz w:val="24"/>
          <w:szCs w:val="24"/>
        </w:rPr>
        <w:t xml:space="preserve">16 </w:t>
      </w:r>
      <w:r w:rsidRPr="00F72ACB">
        <w:rPr>
          <w:rFonts w:cstheme="minorHAnsi"/>
          <w:b/>
          <w:color w:val="C00000"/>
          <w:sz w:val="24"/>
          <w:szCs w:val="24"/>
        </w:rPr>
        <w:t>October</w:t>
      </w:r>
      <w:r w:rsidR="009E2E57" w:rsidRPr="00F72ACB">
        <w:rPr>
          <w:rFonts w:cstheme="minorHAnsi"/>
          <w:color w:val="000000" w:themeColor="text1"/>
          <w:sz w:val="24"/>
          <w:szCs w:val="24"/>
        </w:rPr>
        <w:t xml:space="preserve">, </w:t>
      </w:r>
      <w:r w:rsidR="009E2E57" w:rsidRPr="00F72ACB">
        <w:rPr>
          <w:rFonts w:cstheme="minorHAnsi"/>
          <w:color w:val="000000" w:themeColor="text1"/>
          <w:sz w:val="24"/>
          <w:szCs w:val="24"/>
          <w:lang w:val="en"/>
        </w:rPr>
        <w:t xml:space="preserve">ICI organized its level 2 and level 3 courses for the benefit of emergency department staff from hospitals. The purpose of these courses is to train hospital emergency services to efficiently accommodate people who would be contaminated in the event of terrorist attacks using chemical or radiological </w:t>
      </w:r>
      <w:r w:rsidRPr="00F72ACB">
        <w:rPr>
          <w:rFonts w:cstheme="minorHAnsi"/>
          <w:color w:val="000000" w:themeColor="text1"/>
          <w:sz w:val="24"/>
          <w:szCs w:val="24"/>
          <w:lang w:val="en"/>
        </w:rPr>
        <w:t>compounds. These</w:t>
      </w:r>
      <w:r w:rsidR="009E2E57" w:rsidRPr="00F72ACB">
        <w:rPr>
          <w:rFonts w:cstheme="minorHAnsi"/>
          <w:color w:val="000000" w:themeColor="text1"/>
          <w:sz w:val="24"/>
          <w:szCs w:val="24"/>
          <w:lang w:val="en"/>
        </w:rPr>
        <w:t xml:space="preserve"> courses give a large part to the practical work such as dressing and undressing procedures, decontamination, practice of medical intervention in a contaminated environment, realistic scenarios. Read further: https://www.ici-belgium.be/another-successfull-cbrn-course-for-hospital-emergency-services/</w:t>
      </w:r>
    </w:p>
    <w:p w14:paraId="0F5BA8CF" w14:textId="77777777" w:rsidR="004A41D1" w:rsidRPr="00F72ACB" w:rsidRDefault="004A41D1" w:rsidP="009E2E57">
      <w:pPr>
        <w:jc w:val="both"/>
        <w:rPr>
          <w:rFonts w:cstheme="minorHAnsi"/>
          <w:color w:val="000000" w:themeColor="text1"/>
          <w:sz w:val="24"/>
          <w:szCs w:val="24"/>
          <w:lang w:val="e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4A41D1" w:rsidRPr="00F72ACB" w14:paraId="396C6B43" w14:textId="77777777" w:rsidTr="00C6353D">
        <w:tc>
          <w:tcPr>
            <w:tcW w:w="4606" w:type="dxa"/>
          </w:tcPr>
          <w:p w14:paraId="5A3D84CE" w14:textId="196ABEE8" w:rsidR="004A41D1" w:rsidRPr="00F72ACB" w:rsidRDefault="004F2317" w:rsidP="009E2E57">
            <w:pPr>
              <w:jc w:val="both"/>
              <w:rPr>
                <w:rFonts w:cstheme="minorHAnsi"/>
                <w:color w:val="000000" w:themeColor="text1"/>
                <w:sz w:val="24"/>
                <w:szCs w:val="24"/>
              </w:rPr>
            </w:pPr>
            <w:r w:rsidRPr="00F72ACB">
              <w:rPr>
                <w:rFonts w:cstheme="minorHAnsi"/>
                <w:noProof/>
                <w:color w:val="000000" w:themeColor="text1"/>
                <w:sz w:val="24"/>
                <w:szCs w:val="24"/>
                <w:lang w:val="fr-BE" w:eastAsia="fr-BE"/>
              </w:rPr>
              <w:lastRenderedPageBreak/>
              <w:drawing>
                <wp:inline distT="0" distB="0" distL="0" distR="0" wp14:anchorId="2F2A9CC7" wp14:editId="467FB023">
                  <wp:extent cx="2016125" cy="1512094"/>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6_11003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5459" cy="1511594"/>
                          </a:xfrm>
                          <a:prstGeom prst="rect">
                            <a:avLst/>
                          </a:prstGeom>
                        </pic:spPr>
                      </pic:pic>
                    </a:graphicData>
                  </a:graphic>
                </wp:inline>
              </w:drawing>
            </w:r>
          </w:p>
        </w:tc>
        <w:tc>
          <w:tcPr>
            <w:tcW w:w="4606" w:type="dxa"/>
          </w:tcPr>
          <w:p w14:paraId="051CB585" w14:textId="0E8D2BBD" w:rsidR="004A41D1" w:rsidRPr="00F72ACB" w:rsidRDefault="004F2317" w:rsidP="009E2E57">
            <w:pPr>
              <w:jc w:val="both"/>
              <w:rPr>
                <w:rFonts w:cstheme="minorHAnsi"/>
                <w:color w:val="000000" w:themeColor="text1"/>
                <w:sz w:val="24"/>
                <w:szCs w:val="24"/>
              </w:rPr>
            </w:pPr>
            <w:r w:rsidRPr="00F72ACB">
              <w:rPr>
                <w:rFonts w:cstheme="minorHAnsi"/>
                <w:noProof/>
                <w:color w:val="000000" w:themeColor="text1"/>
                <w:sz w:val="24"/>
                <w:szCs w:val="24"/>
                <w:lang w:val="fr-BE" w:eastAsia="fr-BE"/>
              </w:rPr>
              <w:drawing>
                <wp:inline distT="0" distB="0" distL="0" distR="0" wp14:anchorId="58D39939" wp14:editId="2FBFBF2E">
                  <wp:extent cx="1933575" cy="145018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6_1109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2936" cy="1449702"/>
                          </a:xfrm>
                          <a:prstGeom prst="rect">
                            <a:avLst/>
                          </a:prstGeom>
                        </pic:spPr>
                      </pic:pic>
                    </a:graphicData>
                  </a:graphic>
                </wp:inline>
              </w:drawing>
            </w:r>
          </w:p>
        </w:tc>
      </w:tr>
    </w:tbl>
    <w:p w14:paraId="65BBE3BC" w14:textId="77777777" w:rsidR="004A41D1" w:rsidRPr="00F72ACB" w:rsidRDefault="004A41D1" w:rsidP="009E2E57">
      <w:pPr>
        <w:jc w:val="both"/>
        <w:rPr>
          <w:rFonts w:cstheme="minorHAnsi"/>
          <w:color w:val="000000" w:themeColor="text1"/>
          <w:sz w:val="24"/>
          <w:szCs w:val="24"/>
        </w:rPr>
      </w:pPr>
    </w:p>
    <w:p w14:paraId="1114DA70" w14:textId="5E19BCEE" w:rsidR="00C6353D" w:rsidRPr="00F72ACB" w:rsidRDefault="00C6353D" w:rsidP="00C6353D">
      <w:pPr>
        <w:pStyle w:val="Paragraphedeliste"/>
        <w:pBdr>
          <w:top w:val="single" w:sz="4" w:space="1" w:color="auto"/>
          <w:left w:val="single" w:sz="4" w:space="4" w:color="auto"/>
          <w:bottom w:val="single" w:sz="4" w:space="1" w:color="auto"/>
          <w:right w:val="single" w:sz="4" w:space="4" w:color="auto"/>
        </w:pBdr>
        <w:shd w:val="clear" w:color="auto" w:fill="C00000"/>
        <w:ind w:left="0"/>
        <w:jc w:val="both"/>
        <w:rPr>
          <w:rFonts w:cstheme="minorHAnsi"/>
          <w:b/>
          <w:color w:val="FFFFFF" w:themeColor="background1"/>
          <w:sz w:val="24"/>
          <w:szCs w:val="24"/>
        </w:rPr>
      </w:pPr>
      <w:r w:rsidRPr="00F72ACB">
        <w:rPr>
          <w:rFonts w:cstheme="minorHAnsi"/>
          <w:b/>
          <w:color w:val="FFFFFF" w:themeColor="background1"/>
          <w:sz w:val="24"/>
          <w:szCs w:val="24"/>
        </w:rPr>
        <w:t xml:space="preserve">4. </w:t>
      </w:r>
      <w:r w:rsidR="00BD7039" w:rsidRPr="00F72ACB">
        <w:rPr>
          <w:rFonts w:cstheme="minorHAnsi"/>
          <w:b/>
          <w:color w:val="FFFFFF" w:themeColor="background1"/>
          <w:sz w:val="24"/>
          <w:szCs w:val="24"/>
        </w:rPr>
        <w:t>Cooperation A</w:t>
      </w:r>
      <w:r w:rsidRPr="00F72ACB">
        <w:rPr>
          <w:rFonts w:cstheme="minorHAnsi"/>
          <w:b/>
          <w:color w:val="FFFFFF" w:themeColor="background1"/>
          <w:sz w:val="24"/>
          <w:szCs w:val="24"/>
        </w:rPr>
        <w:t>greements</w:t>
      </w:r>
    </w:p>
    <w:p w14:paraId="5BC3A4DA" w14:textId="77777777" w:rsidR="00B445F8" w:rsidRPr="00F72ACB" w:rsidRDefault="00B445F8" w:rsidP="00945E18">
      <w:pPr>
        <w:pStyle w:val="Paragraphedeliste"/>
        <w:jc w:val="both"/>
        <w:rPr>
          <w:rFonts w:cstheme="minorHAnsi"/>
          <w:color w:val="000000" w:themeColor="text1"/>
          <w:sz w:val="24"/>
          <w:szCs w:val="24"/>
          <w:u w:val="single"/>
        </w:rPr>
      </w:pPr>
    </w:p>
    <w:p w14:paraId="34AEAD3E" w14:textId="1F542A50" w:rsidR="00C6353D" w:rsidRPr="00F72ACB" w:rsidRDefault="00C6353D" w:rsidP="00C6353D">
      <w:pPr>
        <w:jc w:val="both"/>
        <w:rPr>
          <w:rFonts w:cstheme="minorHAnsi"/>
          <w:color w:val="000000" w:themeColor="text1"/>
          <w:sz w:val="24"/>
          <w:szCs w:val="24"/>
        </w:rPr>
      </w:pPr>
      <w:r w:rsidRPr="00F72ACB">
        <w:rPr>
          <w:rFonts w:cstheme="minorHAnsi"/>
          <w:color w:val="000000" w:themeColor="text1"/>
          <w:sz w:val="24"/>
          <w:szCs w:val="24"/>
        </w:rPr>
        <w:t xml:space="preserve">A series of cooperation agreements (CA) has been </w:t>
      </w:r>
      <w:proofErr w:type="gramStart"/>
      <w:r w:rsidRPr="00F72ACB">
        <w:rPr>
          <w:rFonts w:cstheme="minorHAnsi"/>
          <w:color w:val="000000" w:themeColor="text1"/>
          <w:sz w:val="24"/>
          <w:szCs w:val="24"/>
        </w:rPr>
        <w:t>concluded/completed</w:t>
      </w:r>
      <w:proofErr w:type="gramEnd"/>
      <w:r w:rsidRPr="00F72ACB">
        <w:rPr>
          <w:rFonts w:cstheme="minorHAnsi"/>
          <w:color w:val="000000" w:themeColor="text1"/>
          <w:sz w:val="24"/>
          <w:szCs w:val="24"/>
        </w:rPr>
        <w:t xml:space="preserve"> during the year 2019. Formal activities will be discussed in 2020, after the renewal of the CBRNE steering committee.</w:t>
      </w:r>
    </w:p>
    <w:p w14:paraId="3ECFB40F" w14:textId="413B69BC" w:rsidR="00C6353D" w:rsidRPr="00F72ACB" w:rsidRDefault="00C6353D" w:rsidP="00C6353D">
      <w:pPr>
        <w:jc w:val="both"/>
        <w:rPr>
          <w:rFonts w:cstheme="minorHAnsi"/>
          <w:color w:val="000000" w:themeColor="text1"/>
          <w:sz w:val="24"/>
          <w:szCs w:val="24"/>
        </w:rPr>
      </w:pPr>
      <w:r w:rsidRPr="00F72ACB">
        <w:rPr>
          <w:rFonts w:cstheme="minorHAnsi"/>
          <w:color w:val="000000" w:themeColor="text1"/>
          <w:sz w:val="24"/>
          <w:szCs w:val="24"/>
        </w:rPr>
        <w:t>Read here the current list of our CA</w:t>
      </w:r>
    </w:p>
    <w:p w14:paraId="7AE810CE" w14:textId="790069C1" w:rsidR="00C6353D" w:rsidRPr="00F72ACB" w:rsidRDefault="00C6353D" w:rsidP="00C6353D">
      <w:pPr>
        <w:jc w:val="both"/>
        <w:rPr>
          <w:rFonts w:cstheme="minorHAnsi"/>
          <w:color w:val="000000" w:themeColor="text1"/>
          <w:sz w:val="24"/>
          <w:szCs w:val="24"/>
        </w:rPr>
      </w:pPr>
      <w:r w:rsidRPr="00F72ACB">
        <w:rPr>
          <w:noProof/>
          <w:sz w:val="24"/>
          <w:szCs w:val="24"/>
          <w:lang w:val="fr-BE" w:eastAsia="fr-BE"/>
        </w:rPr>
        <w:drawing>
          <wp:inline distT="0" distB="0" distL="0" distR="0" wp14:anchorId="703A4655" wp14:editId="70353395">
            <wp:extent cx="5760720" cy="2527892"/>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527892"/>
                    </a:xfrm>
                    <a:prstGeom prst="rect">
                      <a:avLst/>
                    </a:prstGeom>
                    <a:noFill/>
                    <a:ln>
                      <a:noFill/>
                    </a:ln>
                  </pic:spPr>
                </pic:pic>
              </a:graphicData>
            </a:graphic>
          </wp:inline>
        </w:drawing>
      </w:r>
    </w:p>
    <w:p w14:paraId="2B7DB852" w14:textId="77777777" w:rsidR="00C6353D" w:rsidRPr="00F72ACB" w:rsidRDefault="00C6353D" w:rsidP="00945E18">
      <w:pPr>
        <w:pStyle w:val="Paragraphedeliste"/>
        <w:jc w:val="both"/>
        <w:rPr>
          <w:rFonts w:cstheme="minorHAnsi"/>
          <w:color w:val="000000" w:themeColor="text1"/>
          <w:sz w:val="24"/>
          <w:szCs w:val="24"/>
          <w:u w:val="single"/>
        </w:rPr>
      </w:pPr>
    </w:p>
    <w:p w14:paraId="7D7357BD" w14:textId="4D89A5E9" w:rsidR="00CC2BB4" w:rsidRPr="00F72ACB" w:rsidRDefault="00C6353D" w:rsidP="00474979">
      <w:pPr>
        <w:pStyle w:val="Paragraphedeliste"/>
        <w:pBdr>
          <w:top w:val="single" w:sz="4" w:space="1" w:color="auto"/>
          <w:left w:val="single" w:sz="4" w:space="4" w:color="auto"/>
          <w:bottom w:val="single" w:sz="4" w:space="1" w:color="auto"/>
          <w:right w:val="single" w:sz="4" w:space="4" w:color="auto"/>
        </w:pBdr>
        <w:shd w:val="clear" w:color="auto" w:fill="C00000"/>
        <w:ind w:left="0"/>
        <w:jc w:val="both"/>
        <w:rPr>
          <w:rFonts w:cstheme="minorHAnsi"/>
          <w:b/>
          <w:color w:val="FFFFFF" w:themeColor="background1"/>
          <w:sz w:val="24"/>
          <w:szCs w:val="24"/>
        </w:rPr>
      </w:pPr>
      <w:r w:rsidRPr="00F72ACB">
        <w:rPr>
          <w:rFonts w:cstheme="minorHAnsi"/>
          <w:b/>
          <w:color w:val="FFFFFF" w:themeColor="background1"/>
          <w:sz w:val="24"/>
          <w:szCs w:val="24"/>
        </w:rPr>
        <w:t>5</w:t>
      </w:r>
      <w:r w:rsidR="00474979" w:rsidRPr="00F72ACB">
        <w:rPr>
          <w:rFonts w:cstheme="minorHAnsi"/>
          <w:b/>
          <w:color w:val="FFFFFF" w:themeColor="background1"/>
          <w:sz w:val="24"/>
          <w:szCs w:val="24"/>
        </w:rPr>
        <w:t xml:space="preserve">. </w:t>
      </w:r>
      <w:r w:rsidR="00CF07D1" w:rsidRPr="00F72ACB">
        <w:rPr>
          <w:rFonts w:cstheme="minorHAnsi"/>
          <w:b/>
          <w:color w:val="FFFFFF" w:themeColor="background1"/>
          <w:sz w:val="24"/>
          <w:szCs w:val="24"/>
        </w:rPr>
        <w:t>Pre-</w:t>
      </w:r>
      <w:r w:rsidR="009D3AC9" w:rsidRPr="00F72ACB">
        <w:rPr>
          <w:rFonts w:cstheme="minorHAnsi"/>
          <w:b/>
          <w:color w:val="FFFFFF" w:themeColor="background1"/>
          <w:sz w:val="24"/>
          <w:szCs w:val="24"/>
        </w:rPr>
        <w:t>Planning</w:t>
      </w:r>
      <w:r w:rsidR="007146A2" w:rsidRPr="00F72ACB">
        <w:rPr>
          <w:rFonts w:cstheme="minorHAnsi"/>
          <w:b/>
          <w:color w:val="FFFFFF" w:themeColor="background1"/>
          <w:sz w:val="24"/>
          <w:szCs w:val="24"/>
        </w:rPr>
        <w:t xml:space="preserve"> 2020</w:t>
      </w:r>
    </w:p>
    <w:p w14:paraId="4CF9EA57" w14:textId="77777777" w:rsidR="005603A4" w:rsidRPr="00F72ACB" w:rsidRDefault="005603A4" w:rsidP="00945E18">
      <w:pPr>
        <w:pStyle w:val="Paragraphedeliste"/>
        <w:jc w:val="both"/>
        <w:rPr>
          <w:rFonts w:cstheme="minorHAnsi"/>
          <w:color w:val="000000" w:themeColor="text1"/>
          <w:sz w:val="24"/>
          <w:szCs w:val="24"/>
          <w:u w:val="single"/>
        </w:rPr>
      </w:pPr>
    </w:p>
    <w:p w14:paraId="2A9FEF09" w14:textId="0B89C5FF" w:rsidR="00EC1E73" w:rsidRPr="00F72ACB" w:rsidRDefault="005603A4" w:rsidP="009C0F0C">
      <w:pPr>
        <w:pStyle w:val="Paragraphedeliste"/>
        <w:numPr>
          <w:ilvl w:val="1"/>
          <w:numId w:val="1"/>
        </w:numPr>
        <w:ind w:left="426" w:hanging="426"/>
        <w:jc w:val="both"/>
        <w:rPr>
          <w:rFonts w:cstheme="minorHAnsi"/>
          <w:b/>
          <w:color w:val="C00000"/>
          <w:sz w:val="24"/>
          <w:szCs w:val="24"/>
        </w:rPr>
      </w:pPr>
      <w:r w:rsidRPr="00F72ACB">
        <w:rPr>
          <w:rFonts w:cstheme="minorHAnsi"/>
          <w:color w:val="000000" w:themeColor="text1"/>
          <w:sz w:val="24"/>
          <w:szCs w:val="24"/>
        </w:rPr>
        <w:t>Fol</w:t>
      </w:r>
      <w:r w:rsidR="003B7E67" w:rsidRPr="00F72ACB">
        <w:rPr>
          <w:rFonts w:cstheme="minorHAnsi"/>
          <w:color w:val="000000" w:themeColor="text1"/>
          <w:sz w:val="24"/>
          <w:szCs w:val="24"/>
        </w:rPr>
        <w:t xml:space="preserve">lowing the successful ISMCR’2018 and 2019, we continue </w:t>
      </w:r>
      <w:r w:rsidRPr="00F72ACB">
        <w:rPr>
          <w:rFonts w:cstheme="minorHAnsi"/>
          <w:color w:val="000000" w:themeColor="text1"/>
          <w:sz w:val="24"/>
          <w:szCs w:val="24"/>
        </w:rPr>
        <w:t>to extend the EKC by introducing the Robotics (</w:t>
      </w:r>
      <w:r w:rsidRPr="00F72ACB">
        <w:rPr>
          <w:rFonts w:cstheme="minorHAnsi"/>
          <w:b/>
          <w:color w:val="C00000"/>
          <w:sz w:val="24"/>
          <w:szCs w:val="24"/>
        </w:rPr>
        <w:t>E-RKC</w:t>
      </w:r>
      <w:r w:rsidRPr="00F72ACB">
        <w:rPr>
          <w:rFonts w:cstheme="minorHAnsi"/>
          <w:color w:val="000000" w:themeColor="text1"/>
          <w:sz w:val="24"/>
          <w:szCs w:val="24"/>
        </w:rPr>
        <w:t>): remember that o</w:t>
      </w:r>
      <w:r w:rsidR="00D617A7" w:rsidRPr="00F72ACB">
        <w:rPr>
          <w:rFonts w:cstheme="minorHAnsi"/>
          <w:color w:val="000000" w:themeColor="text1"/>
          <w:sz w:val="24"/>
          <w:szCs w:val="24"/>
        </w:rPr>
        <w:t>u</w:t>
      </w:r>
      <w:r w:rsidRPr="00F72ACB">
        <w:rPr>
          <w:rFonts w:cstheme="minorHAnsi"/>
          <w:color w:val="000000" w:themeColor="text1"/>
          <w:sz w:val="24"/>
          <w:szCs w:val="24"/>
        </w:rPr>
        <w:t>r TIRAMISU partners (ISR-UC, CSIC, RMA, CTDT,</w:t>
      </w:r>
      <w:r w:rsidR="00EC1E73" w:rsidRPr="00F72ACB">
        <w:rPr>
          <w:rFonts w:cstheme="minorHAnsi"/>
          <w:color w:val="000000" w:themeColor="text1"/>
          <w:sz w:val="24"/>
          <w:szCs w:val="24"/>
        </w:rPr>
        <w:t xml:space="preserve"> UNICT, VALLON, IDS) already suggested the use of </w:t>
      </w:r>
      <w:r w:rsidR="006F1B90" w:rsidRPr="00F72ACB">
        <w:rPr>
          <w:rFonts w:cstheme="minorHAnsi"/>
          <w:color w:val="000000" w:themeColor="text1"/>
          <w:sz w:val="24"/>
          <w:szCs w:val="24"/>
        </w:rPr>
        <w:t>remote-controlled</w:t>
      </w:r>
      <w:r w:rsidR="00EC1E73" w:rsidRPr="00F72ACB">
        <w:rPr>
          <w:rFonts w:cstheme="minorHAnsi"/>
          <w:color w:val="000000" w:themeColor="text1"/>
          <w:sz w:val="24"/>
          <w:szCs w:val="24"/>
        </w:rPr>
        <w:t xml:space="preserve"> vehicles equipped with ‘explosive’ detector</w:t>
      </w:r>
      <w:r w:rsidR="00D617A7" w:rsidRPr="00F72ACB">
        <w:rPr>
          <w:rFonts w:cstheme="minorHAnsi"/>
          <w:color w:val="000000" w:themeColor="text1"/>
          <w:sz w:val="24"/>
          <w:szCs w:val="24"/>
        </w:rPr>
        <w:t>s. The ICI (CBRN KC and E KC man</w:t>
      </w:r>
      <w:r w:rsidR="00EC1E73" w:rsidRPr="00F72ACB">
        <w:rPr>
          <w:rFonts w:cstheme="minorHAnsi"/>
          <w:color w:val="000000" w:themeColor="text1"/>
          <w:sz w:val="24"/>
          <w:szCs w:val="24"/>
        </w:rPr>
        <w:t>agers are convinced that the increasing UGV/UAV/USV technology has to be enhanced and improved. As a consequence,</w:t>
      </w:r>
      <w:r w:rsidR="005037D4" w:rsidRPr="00F72ACB">
        <w:rPr>
          <w:rFonts w:cstheme="minorHAnsi"/>
          <w:color w:val="000000" w:themeColor="text1"/>
          <w:sz w:val="24"/>
          <w:szCs w:val="24"/>
        </w:rPr>
        <w:t xml:space="preserve"> our 2020</w:t>
      </w:r>
      <w:r w:rsidR="00EC1E73" w:rsidRPr="00F72ACB">
        <w:rPr>
          <w:rFonts w:cstheme="minorHAnsi"/>
          <w:color w:val="000000" w:themeColor="text1"/>
          <w:sz w:val="24"/>
          <w:szCs w:val="24"/>
        </w:rPr>
        <w:t xml:space="preserve"> recruitment actions will </w:t>
      </w:r>
      <w:r w:rsidR="009C0F0C" w:rsidRPr="00F72ACB">
        <w:rPr>
          <w:rFonts w:cstheme="minorHAnsi"/>
          <w:color w:val="000000" w:themeColor="text1"/>
          <w:sz w:val="24"/>
          <w:szCs w:val="24"/>
        </w:rPr>
        <w:t xml:space="preserve">focus on a wider </w:t>
      </w:r>
      <w:r w:rsidR="00EC1E73" w:rsidRPr="00F72ACB">
        <w:rPr>
          <w:rFonts w:cstheme="minorHAnsi"/>
          <w:color w:val="000000" w:themeColor="text1"/>
          <w:sz w:val="24"/>
          <w:szCs w:val="24"/>
        </w:rPr>
        <w:t xml:space="preserve">community of experts. </w:t>
      </w:r>
      <w:r w:rsidR="00BD7039" w:rsidRPr="00F72ACB">
        <w:rPr>
          <w:rFonts w:cstheme="minorHAnsi"/>
          <w:b/>
          <w:color w:val="C00000"/>
          <w:sz w:val="24"/>
          <w:szCs w:val="24"/>
        </w:rPr>
        <w:t xml:space="preserve">We also suggest </w:t>
      </w:r>
      <w:r w:rsidR="006F1B90" w:rsidRPr="00F72ACB">
        <w:rPr>
          <w:rFonts w:cstheme="minorHAnsi"/>
          <w:b/>
          <w:color w:val="C00000"/>
          <w:sz w:val="24"/>
          <w:szCs w:val="24"/>
        </w:rPr>
        <w:t>renewing</w:t>
      </w:r>
      <w:r w:rsidR="00BD7039" w:rsidRPr="00F72ACB">
        <w:rPr>
          <w:rFonts w:cstheme="minorHAnsi"/>
          <w:b/>
          <w:color w:val="C00000"/>
          <w:sz w:val="24"/>
          <w:szCs w:val="24"/>
        </w:rPr>
        <w:t xml:space="preserve"> the steering committee of the CBRN and ER KC in January 2020. </w:t>
      </w:r>
    </w:p>
    <w:p w14:paraId="6707CF62" w14:textId="302BAF97" w:rsidR="00B82592" w:rsidRPr="00124EEB" w:rsidRDefault="004338FE" w:rsidP="009C0F0C">
      <w:pPr>
        <w:pStyle w:val="Paragraphedeliste"/>
        <w:numPr>
          <w:ilvl w:val="1"/>
          <w:numId w:val="1"/>
        </w:numPr>
        <w:ind w:left="426" w:hanging="426"/>
        <w:jc w:val="both"/>
        <w:rPr>
          <w:rFonts w:cstheme="minorHAnsi"/>
          <w:color w:val="000000" w:themeColor="text1"/>
          <w:sz w:val="24"/>
          <w:szCs w:val="24"/>
        </w:rPr>
      </w:pPr>
      <w:r w:rsidRPr="00F72ACB">
        <w:rPr>
          <w:rFonts w:cstheme="minorHAnsi"/>
          <w:b/>
          <w:color w:val="FF0000"/>
          <w:sz w:val="24"/>
          <w:szCs w:val="24"/>
        </w:rPr>
        <w:t>T</w:t>
      </w:r>
      <w:r w:rsidRPr="00F72ACB">
        <w:rPr>
          <w:rFonts w:cstheme="minorHAnsi"/>
          <w:b/>
          <w:color w:val="FF0000"/>
          <w:sz w:val="24"/>
          <w:szCs w:val="24"/>
          <w:lang w:val="en-US"/>
        </w:rPr>
        <w:t>he 2</w:t>
      </w:r>
      <w:r w:rsidR="005037D4" w:rsidRPr="00F72ACB">
        <w:rPr>
          <w:rFonts w:cstheme="minorHAnsi"/>
          <w:b/>
          <w:color w:val="FF0000"/>
          <w:sz w:val="24"/>
          <w:szCs w:val="24"/>
          <w:lang w:val="en-US"/>
        </w:rPr>
        <w:t>3</w:t>
      </w:r>
      <w:r w:rsidRPr="00F72ACB">
        <w:rPr>
          <w:rFonts w:cstheme="minorHAnsi"/>
          <w:b/>
          <w:color w:val="FF0000"/>
          <w:sz w:val="24"/>
          <w:szCs w:val="24"/>
          <w:vertAlign w:val="superscript"/>
          <w:lang w:val="en-US"/>
        </w:rPr>
        <w:t>nd</w:t>
      </w:r>
      <w:r w:rsidRPr="00F72ACB">
        <w:rPr>
          <w:rFonts w:cstheme="minorHAnsi"/>
          <w:b/>
          <w:color w:val="FF0000"/>
          <w:sz w:val="24"/>
          <w:szCs w:val="24"/>
          <w:lang w:val="en-US"/>
        </w:rPr>
        <w:t xml:space="preserve"> Meeting of Mine Action National Directors and United Nations Advisers (NDM-UN)</w:t>
      </w:r>
      <w:r w:rsidRPr="00F72ACB">
        <w:rPr>
          <w:rFonts w:cstheme="minorHAnsi"/>
          <w:color w:val="FF0000"/>
          <w:sz w:val="24"/>
          <w:szCs w:val="24"/>
          <w:lang w:val="en-US"/>
        </w:rPr>
        <w:t xml:space="preserve"> </w:t>
      </w:r>
      <w:r w:rsidR="005037D4" w:rsidRPr="00F72ACB">
        <w:rPr>
          <w:rFonts w:cstheme="minorHAnsi"/>
          <w:sz w:val="24"/>
          <w:szCs w:val="24"/>
          <w:lang w:val="en-US"/>
        </w:rPr>
        <w:t>is scheduled to take place from</w:t>
      </w:r>
      <w:r w:rsidRPr="00F72ACB">
        <w:rPr>
          <w:rFonts w:cstheme="minorHAnsi"/>
          <w:sz w:val="24"/>
          <w:szCs w:val="24"/>
          <w:lang w:val="en-US"/>
        </w:rPr>
        <w:t xml:space="preserve"> </w:t>
      </w:r>
      <w:r w:rsidR="005037D4" w:rsidRPr="00F72ACB">
        <w:rPr>
          <w:rFonts w:cstheme="minorHAnsi"/>
          <w:b/>
          <w:color w:val="FF0000"/>
          <w:sz w:val="24"/>
          <w:szCs w:val="24"/>
          <w:lang w:val="en-US"/>
        </w:rPr>
        <w:t xml:space="preserve">11 </w:t>
      </w:r>
      <w:r w:rsidR="006F1B90" w:rsidRPr="00F72ACB">
        <w:rPr>
          <w:rFonts w:cstheme="minorHAnsi"/>
          <w:b/>
          <w:color w:val="FF0000"/>
          <w:sz w:val="24"/>
          <w:szCs w:val="24"/>
          <w:lang w:val="en-US"/>
        </w:rPr>
        <w:t>to 14</w:t>
      </w:r>
      <w:r w:rsidR="005037D4" w:rsidRPr="00F72ACB">
        <w:rPr>
          <w:rFonts w:cstheme="minorHAnsi"/>
          <w:b/>
          <w:color w:val="FF0000"/>
          <w:sz w:val="24"/>
          <w:szCs w:val="24"/>
          <w:lang w:val="en-US"/>
        </w:rPr>
        <w:t xml:space="preserve"> February 2020</w:t>
      </w:r>
      <w:r w:rsidRPr="00F72ACB">
        <w:rPr>
          <w:rFonts w:cstheme="minorHAnsi"/>
          <w:color w:val="FF0000"/>
          <w:sz w:val="24"/>
          <w:szCs w:val="24"/>
          <w:lang w:val="en-US"/>
        </w:rPr>
        <w:t xml:space="preserve"> </w:t>
      </w:r>
      <w:r w:rsidRPr="00F72ACB">
        <w:rPr>
          <w:rFonts w:cstheme="minorHAnsi"/>
          <w:sz w:val="24"/>
          <w:szCs w:val="24"/>
          <w:lang w:val="en-US"/>
        </w:rPr>
        <w:t xml:space="preserve">at the </w:t>
      </w:r>
      <w:proofErr w:type="spellStart"/>
      <w:r w:rsidRPr="00F72ACB">
        <w:rPr>
          <w:rFonts w:cstheme="minorHAnsi"/>
          <w:sz w:val="24"/>
          <w:szCs w:val="24"/>
          <w:lang w:val="en-US"/>
        </w:rPr>
        <w:t>Palais</w:t>
      </w:r>
      <w:proofErr w:type="spellEnd"/>
      <w:r w:rsidRPr="00F72ACB">
        <w:rPr>
          <w:rFonts w:cstheme="minorHAnsi"/>
          <w:sz w:val="24"/>
          <w:szCs w:val="24"/>
          <w:lang w:val="en-US"/>
        </w:rPr>
        <w:t xml:space="preserve"> des Nations in Geneva, Switzerland. We’ll try to attend the meeting</w:t>
      </w:r>
      <w:r w:rsidR="005037D4" w:rsidRPr="00F72ACB">
        <w:rPr>
          <w:rFonts w:cstheme="minorHAnsi"/>
          <w:sz w:val="24"/>
          <w:szCs w:val="24"/>
          <w:lang w:val="en-US"/>
        </w:rPr>
        <w:t xml:space="preserve"> and to propose a presentation focusing on the mine actions (AP, IED, CBRNE) in post-conflictual areas.</w:t>
      </w:r>
    </w:p>
    <w:p w14:paraId="323E7602" w14:textId="79E7DBF9" w:rsidR="00124EEB" w:rsidRPr="00D4417E" w:rsidRDefault="00124EEB" w:rsidP="009C0F0C">
      <w:pPr>
        <w:pStyle w:val="Paragraphedeliste"/>
        <w:numPr>
          <w:ilvl w:val="1"/>
          <w:numId w:val="1"/>
        </w:numPr>
        <w:ind w:left="426" w:hanging="426"/>
        <w:jc w:val="both"/>
        <w:rPr>
          <w:rFonts w:cstheme="minorHAnsi"/>
          <w:b/>
          <w:color w:val="C00000"/>
          <w:sz w:val="24"/>
          <w:szCs w:val="24"/>
        </w:rPr>
      </w:pPr>
      <w:r w:rsidRPr="00D4417E">
        <w:rPr>
          <w:rFonts w:cstheme="minorHAnsi"/>
          <w:color w:val="000000" w:themeColor="text1"/>
          <w:sz w:val="24"/>
          <w:szCs w:val="24"/>
        </w:rPr>
        <w:t xml:space="preserve">A conference will be organized, focusing on the security, with the intervention of </w:t>
      </w:r>
      <w:r w:rsidRPr="00D4417E">
        <w:rPr>
          <w:rFonts w:cstheme="minorHAnsi"/>
          <w:b/>
          <w:color w:val="000000" w:themeColor="text1"/>
          <w:sz w:val="24"/>
          <w:szCs w:val="24"/>
        </w:rPr>
        <w:t>General</w:t>
      </w:r>
      <w:bookmarkStart w:id="0" w:name="_GoBack"/>
      <w:bookmarkEnd w:id="0"/>
      <w:r w:rsidRPr="00D4417E">
        <w:rPr>
          <w:rFonts w:cstheme="minorHAnsi"/>
          <w:b/>
          <w:color w:val="000000" w:themeColor="text1"/>
          <w:sz w:val="24"/>
          <w:szCs w:val="24"/>
        </w:rPr>
        <w:t xml:space="preserve"> I. </w:t>
      </w:r>
      <w:proofErr w:type="spellStart"/>
      <w:r w:rsidRPr="00D4417E">
        <w:rPr>
          <w:rFonts w:cstheme="minorHAnsi"/>
          <w:b/>
          <w:color w:val="000000" w:themeColor="text1"/>
          <w:sz w:val="24"/>
          <w:szCs w:val="24"/>
        </w:rPr>
        <w:t>Galatas</w:t>
      </w:r>
      <w:proofErr w:type="spellEnd"/>
      <w:r w:rsidRPr="00D4417E">
        <w:rPr>
          <w:rFonts w:cstheme="minorHAnsi"/>
          <w:b/>
          <w:color w:val="000000" w:themeColor="text1"/>
          <w:sz w:val="24"/>
          <w:szCs w:val="24"/>
        </w:rPr>
        <w:t xml:space="preserve"> </w:t>
      </w:r>
      <w:r w:rsidRPr="00D4417E">
        <w:rPr>
          <w:rFonts w:cstheme="minorHAnsi"/>
          <w:color w:val="000000" w:themeColor="text1"/>
          <w:sz w:val="24"/>
          <w:szCs w:val="24"/>
        </w:rPr>
        <w:t xml:space="preserve">(currently Member of the </w:t>
      </w:r>
      <w:r w:rsidRPr="00D4417E">
        <w:rPr>
          <w:rFonts w:cstheme="minorHAnsi"/>
          <w:color w:val="000000" w:themeColor="text1"/>
          <w:sz w:val="24"/>
          <w:szCs w:val="24"/>
          <w:lang w:val="en-US"/>
        </w:rPr>
        <w:t>Center for Security Studies” (KEMEA), Athens, Greece (under the Ministry of Public Order &amp; Civil Protection)</w:t>
      </w:r>
      <w:r w:rsidRPr="00D4417E">
        <w:rPr>
          <w:rFonts w:cstheme="minorHAnsi"/>
          <w:color w:val="000000" w:themeColor="text1"/>
          <w:sz w:val="24"/>
          <w:szCs w:val="24"/>
          <w:lang w:val="en-US"/>
        </w:rPr>
        <w:t xml:space="preserve"> and Manager of </w:t>
      </w:r>
      <w:r w:rsidRPr="00D4417E">
        <w:rPr>
          <w:rFonts w:cstheme="minorHAnsi"/>
          <w:color w:val="000000" w:themeColor="text1"/>
          <w:sz w:val="24"/>
          <w:szCs w:val="24"/>
          <w:lang w:val="en-US"/>
        </w:rPr>
        <w:lastRenderedPageBreak/>
        <w:t>our CBRN KC</w:t>
      </w:r>
      <w:r w:rsidRPr="00D4417E">
        <w:rPr>
          <w:rFonts w:cstheme="minorHAnsi"/>
          <w:b/>
          <w:color w:val="000000" w:themeColor="text1"/>
          <w:sz w:val="24"/>
          <w:szCs w:val="24"/>
          <w:lang w:val="en-US"/>
        </w:rPr>
        <w:t xml:space="preserve">, Dr </w:t>
      </w:r>
      <w:proofErr w:type="spellStart"/>
      <w:r w:rsidRPr="00D4417E">
        <w:rPr>
          <w:rFonts w:cstheme="minorHAnsi"/>
          <w:b/>
          <w:color w:val="000000" w:themeColor="text1"/>
          <w:sz w:val="24"/>
          <w:szCs w:val="24"/>
          <w:lang w:val="en-US"/>
        </w:rPr>
        <w:t>J.Marsia</w:t>
      </w:r>
      <w:proofErr w:type="spellEnd"/>
      <w:r w:rsidRPr="00D4417E">
        <w:rPr>
          <w:rFonts w:cstheme="minorHAnsi"/>
          <w:b/>
          <w:color w:val="000000" w:themeColor="text1"/>
          <w:sz w:val="24"/>
          <w:szCs w:val="24"/>
          <w:lang w:val="en-US"/>
        </w:rPr>
        <w:t xml:space="preserve">, </w:t>
      </w:r>
      <w:r w:rsidRPr="00D4417E">
        <w:rPr>
          <w:rFonts w:cstheme="minorHAnsi"/>
          <w:color w:val="000000" w:themeColor="text1"/>
          <w:sz w:val="24"/>
          <w:szCs w:val="24"/>
          <w:lang w:val="en-US"/>
        </w:rPr>
        <w:t xml:space="preserve">President of the AISBL S€D (Society for a European Defense – www.seurod.eu) and </w:t>
      </w:r>
      <w:r w:rsidRPr="00D4417E">
        <w:rPr>
          <w:rFonts w:cstheme="minorHAnsi"/>
          <w:b/>
          <w:color w:val="000000" w:themeColor="text1"/>
          <w:sz w:val="24"/>
          <w:szCs w:val="24"/>
          <w:lang w:val="en-US"/>
        </w:rPr>
        <w:t xml:space="preserve">Dr </w:t>
      </w:r>
      <w:proofErr w:type="spellStart"/>
      <w:r w:rsidRPr="00D4417E">
        <w:rPr>
          <w:rFonts w:cstheme="minorHAnsi"/>
          <w:b/>
          <w:color w:val="000000" w:themeColor="text1"/>
          <w:sz w:val="24"/>
          <w:szCs w:val="24"/>
          <w:lang w:val="en-US"/>
        </w:rPr>
        <w:t>C.Lefebvre</w:t>
      </w:r>
      <w:proofErr w:type="spellEnd"/>
      <w:r w:rsidRPr="00D4417E">
        <w:rPr>
          <w:rFonts w:cstheme="minorHAnsi"/>
          <w:color w:val="000000" w:themeColor="text1"/>
          <w:sz w:val="24"/>
          <w:szCs w:val="24"/>
          <w:lang w:val="en-US"/>
        </w:rPr>
        <w:t xml:space="preserve"> </w:t>
      </w:r>
      <w:r w:rsidR="00D4417E" w:rsidRPr="00D4417E">
        <w:rPr>
          <w:rFonts w:cstheme="minorHAnsi"/>
          <w:color w:val="000000" w:themeColor="text1"/>
          <w:sz w:val="24"/>
          <w:szCs w:val="24"/>
          <w:lang w:val="en-US"/>
        </w:rPr>
        <w:t xml:space="preserve">(former Director of the CBRN Service of the French Ministry of Defense). Topics: </w:t>
      </w:r>
      <w:proofErr w:type="spellStart"/>
      <w:r w:rsidR="00D4417E" w:rsidRPr="00D4417E">
        <w:rPr>
          <w:rFonts w:cstheme="minorHAnsi"/>
          <w:color w:val="000000" w:themeColor="text1"/>
          <w:sz w:val="24"/>
          <w:szCs w:val="24"/>
          <w:lang w:val="en-US"/>
        </w:rPr>
        <w:t>Terrorisme</w:t>
      </w:r>
      <w:proofErr w:type="spellEnd"/>
      <w:r w:rsidR="00D4417E" w:rsidRPr="00D4417E">
        <w:rPr>
          <w:rFonts w:cstheme="minorHAnsi"/>
          <w:color w:val="000000" w:themeColor="text1"/>
          <w:sz w:val="24"/>
          <w:szCs w:val="24"/>
          <w:lang w:val="en-US"/>
        </w:rPr>
        <w:t xml:space="preserve"> in Europe, CBRNE in particular, and prevention against such threats. Dates</w:t>
      </w:r>
      <w:r w:rsidR="00D4417E" w:rsidRPr="00D4417E">
        <w:rPr>
          <w:rFonts w:cstheme="minorHAnsi"/>
          <w:b/>
          <w:color w:val="C00000"/>
          <w:sz w:val="24"/>
          <w:szCs w:val="24"/>
          <w:lang w:val="en-US"/>
        </w:rPr>
        <w:t>: 28 February and 27 April.</w:t>
      </w:r>
    </w:p>
    <w:p w14:paraId="31ABE0C8" w14:textId="792419BA" w:rsidR="00B82592" w:rsidRPr="00F72ACB" w:rsidRDefault="005037D4" w:rsidP="009C0F0C">
      <w:pPr>
        <w:pStyle w:val="Paragraphedeliste"/>
        <w:numPr>
          <w:ilvl w:val="1"/>
          <w:numId w:val="1"/>
        </w:numPr>
        <w:ind w:left="426" w:hanging="426"/>
        <w:jc w:val="both"/>
        <w:rPr>
          <w:rFonts w:cstheme="minorHAnsi"/>
          <w:color w:val="000000" w:themeColor="text1"/>
          <w:sz w:val="24"/>
          <w:szCs w:val="24"/>
        </w:rPr>
      </w:pPr>
      <w:r w:rsidRPr="00F72ACB">
        <w:rPr>
          <w:b/>
          <w:color w:val="FF0000"/>
          <w:sz w:val="24"/>
          <w:szCs w:val="24"/>
        </w:rPr>
        <w:t xml:space="preserve">The </w:t>
      </w:r>
      <w:proofErr w:type="gramStart"/>
      <w:r w:rsidRPr="00F72ACB">
        <w:rPr>
          <w:b/>
          <w:color w:val="FF0000"/>
          <w:sz w:val="24"/>
          <w:szCs w:val="24"/>
        </w:rPr>
        <w:t xml:space="preserve">10nd </w:t>
      </w:r>
      <w:r w:rsidR="002B0A97" w:rsidRPr="00F72ACB">
        <w:rPr>
          <w:b/>
          <w:color w:val="FF0000"/>
          <w:sz w:val="24"/>
          <w:szCs w:val="24"/>
        </w:rPr>
        <w:t xml:space="preserve"> International</w:t>
      </w:r>
      <w:proofErr w:type="gramEnd"/>
      <w:r w:rsidR="002B0A97" w:rsidRPr="00F72ACB">
        <w:rPr>
          <w:b/>
          <w:color w:val="FF0000"/>
          <w:sz w:val="24"/>
          <w:szCs w:val="24"/>
        </w:rPr>
        <w:t xml:space="preserve"> Workshop on Measurement, </w:t>
      </w:r>
      <w:r w:rsidR="009C0F0C" w:rsidRPr="00F72ACB">
        <w:rPr>
          <w:b/>
          <w:color w:val="FF0000"/>
          <w:sz w:val="24"/>
          <w:szCs w:val="24"/>
        </w:rPr>
        <w:t>P</w:t>
      </w:r>
      <w:r w:rsidR="002B0A97" w:rsidRPr="00F72ACB">
        <w:rPr>
          <w:b/>
          <w:color w:val="FF0000"/>
          <w:sz w:val="24"/>
          <w:szCs w:val="24"/>
        </w:rPr>
        <w:t xml:space="preserve">revention, </w:t>
      </w:r>
      <w:r w:rsidR="009C0F0C" w:rsidRPr="00F72ACB">
        <w:rPr>
          <w:b/>
          <w:color w:val="FF0000"/>
          <w:sz w:val="24"/>
          <w:szCs w:val="24"/>
        </w:rPr>
        <w:t>P</w:t>
      </w:r>
      <w:r w:rsidR="002B0A97" w:rsidRPr="00F72ACB">
        <w:rPr>
          <w:b/>
          <w:color w:val="FF0000"/>
          <w:sz w:val="24"/>
          <w:szCs w:val="24"/>
        </w:rPr>
        <w:t xml:space="preserve">rotection and </w:t>
      </w:r>
      <w:r w:rsidR="009C0F0C" w:rsidRPr="00F72ACB">
        <w:rPr>
          <w:b/>
          <w:color w:val="FF0000"/>
          <w:sz w:val="24"/>
          <w:szCs w:val="24"/>
        </w:rPr>
        <w:t>M</w:t>
      </w:r>
      <w:r w:rsidR="002B0A97" w:rsidRPr="00F72ACB">
        <w:rPr>
          <w:b/>
          <w:color w:val="FF0000"/>
          <w:sz w:val="24"/>
          <w:szCs w:val="24"/>
        </w:rPr>
        <w:t>anagemen</w:t>
      </w:r>
      <w:r w:rsidRPr="00F72ACB">
        <w:rPr>
          <w:b/>
          <w:color w:val="FF0000"/>
          <w:sz w:val="24"/>
          <w:szCs w:val="24"/>
        </w:rPr>
        <w:t>t of CBRNE risks (RISE-MPPM-2020</w:t>
      </w:r>
      <w:r w:rsidR="002B0A97" w:rsidRPr="00F72ACB">
        <w:rPr>
          <w:color w:val="FF0000"/>
          <w:sz w:val="24"/>
          <w:szCs w:val="24"/>
        </w:rPr>
        <w:t>)</w:t>
      </w:r>
      <w:r w:rsidRPr="00F72ACB">
        <w:rPr>
          <w:color w:val="000000"/>
          <w:sz w:val="24"/>
          <w:szCs w:val="24"/>
        </w:rPr>
        <w:t xml:space="preserve"> will follow the successful  9th IARP-RISE’ 2019</w:t>
      </w:r>
      <w:r w:rsidR="002B0A97" w:rsidRPr="00F72ACB">
        <w:rPr>
          <w:color w:val="000000"/>
          <w:sz w:val="24"/>
          <w:szCs w:val="24"/>
        </w:rPr>
        <w:t xml:space="preserve"> (Risky Intervention-Environmental surveillance) held at </w:t>
      </w:r>
      <w:r w:rsidRPr="00F72ACB">
        <w:rPr>
          <w:color w:val="000000"/>
          <w:sz w:val="24"/>
          <w:szCs w:val="24"/>
        </w:rPr>
        <w:t xml:space="preserve">ICI </w:t>
      </w:r>
      <w:r w:rsidR="002B0A97" w:rsidRPr="00F72ACB">
        <w:rPr>
          <w:color w:val="000000"/>
          <w:sz w:val="24"/>
          <w:szCs w:val="24"/>
        </w:rPr>
        <w:t xml:space="preserve">and it is aiming to gather high quality original contributions in the CBRNE field and associated CBRNE measurements, prevention, protection and  management with the final goal of assessing the most recent developments in this utmost domain of science and technology. The </w:t>
      </w:r>
      <w:r w:rsidR="009C0F0C" w:rsidRPr="00F72ACB">
        <w:rPr>
          <w:color w:val="000000"/>
          <w:sz w:val="24"/>
          <w:szCs w:val="24"/>
        </w:rPr>
        <w:t>w</w:t>
      </w:r>
      <w:r w:rsidR="002B0A97" w:rsidRPr="00F72ACB">
        <w:rPr>
          <w:color w:val="000000"/>
          <w:sz w:val="24"/>
          <w:szCs w:val="24"/>
        </w:rPr>
        <w:t xml:space="preserve">orkshop scope covers a broad spectrum ranging from advanced conceptual and virtual design </w:t>
      </w:r>
      <w:r w:rsidR="009C0F0C" w:rsidRPr="00F72ACB">
        <w:rPr>
          <w:color w:val="000000"/>
          <w:sz w:val="24"/>
          <w:szCs w:val="24"/>
        </w:rPr>
        <w:t>and methodology</w:t>
      </w:r>
      <w:r w:rsidR="002B0A97" w:rsidRPr="00F72ACB">
        <w:rPr>
          <w:color w:val="000000"/>
          <w:sz w:val="24"/>
          <w:szCs w:val="24"/>
        </w:rPr>
        <w:t xml:space="preserve">, sensors, actuators, instrumentation, and real-time control algorithms to innovative robotics, mobile (ground/aerial/undersea) robotics, personal and collective protection, multilevel rescue operations and management applications. Dates: </w:t>
      </w:r>
      <w:r w:rsidRPr="00F72ACB">
        <w:rPr>
          <w:b/>
          <w:color w:val="FF0000"/>
          <w:sz w:val="24"/>
          <w:szCs w:val="24"/>
        </w:rPr>
        <w:t>19-20 March</w:t>
      </w:r>
      <w:r w:rsidR="002B0A97" w:rsidRPr="00F72ACB">
        <w:rPr>
          <w:b/>
          <w:color w:val="FF0000"/>
          <w:sz w:val="24"/>
          <w:szCs w:val="24"/>
        </w:rPr>
        <w:t xml:space="preserve"> 2019</w:t>
      </w:r>
      <w:r w:rsidR="002B0A97" w:rsidRPr="00F72ACB">
        <w:rPr>
          <w:color w:val="FF0000"/>
          <w:sz w:val="24"/>
          <w:szCs w:val="24"/>
        </w:rPr>
        <w:t xml:space="preserve"> </w:t>
      </w:r>
      <w:r w:rsidR="009C0F0C" w:rsidRPr="00F72ACB">
        <w:rPr>
          <w:color w:val="000000" w:themeColor="text1"/>
          <w:sz w:val="24"/>
          <w:szCs w:val="24"/>
        </w:rPr>
        <w:t>(</w:t>
      </w:r>
      <w:r w:rsidR="009C0F0C" w:rsidRPr="00F72ACB">
        <w:rPr>
          <w:color w:val="000000"/>
          <w:sz w:val="24"/>
          <w:szCs w:val="24"/>
        </w:rPr>
        <w:t>visit:</w:t>
      </w:r>
      <w:r w:rsidR="002B0A97" w:rsidRPr="00F72ACB">
        <w:rPr>
          <w:color w:val="000000"/>
          <w:sz w:val="24"/>
          <w:szCs w:val="24"/>
        </w:rPr>
        <w:t xml:space="preserve"> </w:t>
      </w:r>
      <w:hyperlink r:id="rId31" w:history="1">
        <w:r w:rsidR="009C0F0C" w:rsidRPr="00F72ACB">
          <w:rPr>
            <w:rStyle w:val="Lienhypertexte"/>
            <w:sz w:val="24"/>
            <w:szCs w:val="24"/>
          </w:rPr>
          <w:t>www.ici-belgium/event</w:t>
        </w:r>
      </w:hyperlink>
      <w:r w:rsidR="009C0F0C" w:rsidRPr="00F72ACB">
        <w:rPr>
          <w:color w:val="000000"/>
          <w:sz w:val="24"/>
          <w:szCs w:val="24"/>
        </w:rPr>
        <w:t xml:space="preserve"> )</w:t>
      </w:r>
      <w:r w:rsidR="002B0A97" w:rsidRPr="00F72ACB">
        <w:rPr>
          <w:color w:val="000000"/>
          <w:sz w:val="24"/>
          <w:szCs w:val="24"/>
        </w:rPr>
        <w:t xml:space="preserve"> </w:t>
      </w:r>
    </w:p>
    <w:p w14:paraId="29DB2E00" w14:textId="3B6D523C" w:rsidR="002B0A97" w:rsidRPr="00F72ACB" w:rsidRDefault="005037D4" w:rsidP="009C0F0C">
      <w:pPr>
        <w:pStyle w:val="Paragraphedeliste"/>
        <w:numPr>
          <w:ilvl w:val="1"/>
          <w:numId w:val="1"/>
        </w:numPr>
        <w:ind w:left="426" w:hanging="426"/>
        <w:jc w:val="both"/>
        <w:rPr>
          <w:rFonts w:cstheme="minorHAnsi"/>
          <w:color w:val="000000" w:themeColor="text1"/>
          <w:sz w:val="24"/>
          <w:szCs w:val="24"/>
        </w:rPr>
      </w:pPr>
      <w:r w:rsidRPr="00F72ACB">
        <w:rPr>
          <w:b/>
          <w:color w:val="FF0000"/>
          <w:sz w:val="24"/>
          <w:szCs w:val="24"/>
        </w:rPr>
        <w:t>17</w:t>
      </w:r>
      <w:r w:rsidR="002B0A97" w:rsidRPr="00F72ACB">
        <w:rPr>
          <w:b/>
          <w:color w:val="FF0000"/>
          <w:sz w:val="24"/>
          <w:szCs w:val="24"/>
          <w:vertAlign w:val="superscript"/>
        </w:rPr>
        <w:t>th</w:t>
      </w:r>
      <w:r w:rsidR="002B0A97" w:rsidRPr="00F72ACB">
        <w:rPr>
          <w:b/>
          <w:color w:val="FF0000"/>
          <w:sz w:val="24"/>
          <w:szCs w:val="24"/>
        </w:rPr>
        <w:t xml:space="preserve"> International symposium on Humanitarian Mine Actions</w:t>
      </w:r>
      <w:r w:rsidR="002B0A97" w:rsidRPr="00F72ACB">
        <w:rPr>
          <w:color w:val="000000"/>
          <w:sz w:val="24"/>
          <w:szCs w:val="24"/>
        </w:rPr>
        <w:t xml:space="preserve">: this will be held in </w:t>
      </w:r>
      <w:r w:rsidR="004B0B0D">
        <w:rPr>
          <w:color w:val="000000"/>
          <w:sz w:val="24"/>
          <w:szCs w:val="24"/>
        </w:rPr>
        <w:t>VODICE (</w:t>
      </w:r>
      <w:proofErr w:type="spellStart"/>
      <w:r w:rsidR="004B0B0D">
        <w:rPr>
          <w:color w:val="000000"/>
          <w:sz w:val="24"/>
          <w:szCs w:val="24"/>
        </w:rPr>
        <w:t>Sibenik</w:t>
      </w:r>
      <w:proofErr w:type="spellEnd"/>
      <w:r w:rsidR="004B0B0D">
        <w:rPr>
          <w:color w:val="000000"/>
          <w:sz w:val="24"/>
          <w:szCs w:val="24"/>
        </w:rPr>
        <w:t xml:space="preserve"> </w:t>
      </w:r>
      <w:proofErr w:type="gramStart"/>
      <w:r w:rsidR="004B0B0D">
        <w:rPr>
          <w:color w:val="000000"/>
          <w:sz w:val="24"/>
          <w:szCs w:val="24"/>
        </w:rPr>
        <w:t>county</w:t>
      </w:r>
      <w:proofErr w:type="gramEnd"/>
      <w:r w:rsidR="004B0B0D">
        <w:rPr>
          <w:color w:val="000000"/>
          <w:sz w:val="24"/>
          <w:szCs w:val="24"/>
        </w:rPr>
        <w:t>) 06-09</w:t>
      </w:r>
      <w:r w:rsidR="002B0A97" w:rsidRPr="00F72ACB">
        <w:rPr>
          <w:color w:val="000000"/>
          <w:sz w:val="24"/>
          <w:szCs w:val="24"/>
        </w:rPr>
        <w:t xml:space="preserve"> April 2019. We invite the experts EOD/IED to attend this symposi</w:t>
      </w:r>
      <w:r w:rsidR="00BC284B" w:rsidRPr="00F72ACB">
        <w:rPr>
          <w:color w:val="000000"/>
          <w:sz w:val="24"/>
          <w:szCs w:val="24"/>
        </w:rPr>
        <w:t>u</w:t>
      </w:r>
      <w:r w:rsidR="002B0A97" w:rsidRPr="00F72ACB">
        <w:rPr>
          <w:color w:val="000000"/>
          <w:sz w:val="24"/>
          <w:szCs w:val="24"/>
        </w:rPr>
        <w:t xml:space="preserve">m organised by our associated CTRO </w:t>
      </w:r>
      <w:r w:rsidR="00BC284B" w:rsidRPr="00F72ACB">
        <w:rPr>
          <w:color w:val="000000"/>
          <w:sz w:val="24"/>
          <w:szCs w:val="24"/>
        </w:rPr>
        <w:t xml:space="preserve">company </w:t>
      </w:r>
      <w:r w:rsidR="002B0A97" w:rsidRPr="00F72ACB">
        <w:rPr>
          <w:color w:val="000000"/>
          <w:sz w:val="24"/>
          <w:szCs w:val="24"/>
        </w:rPr>
        <w:t>(</w:t>
      </w:r>
      <w:hyperlink r:id="rId32" w:history="1">
        <w:r w:rsidR="009C0F0C" w:rsidRPr="00F72ACB">
          <w:rPr>
            <w:rStyle w:val="Lienhypertexte"/>
            <w:sz w:val="24"/>
            <w:szCs w:val="24"/>
          </w:rPr>
          <w:t>www.ctro.hr</w:t>
        </w:r>
      </w:hyperlink>
      <w:r w:rsidR="009C0F0C" w:rsidRPr="00F72ACB">
        <w:rPr>
          <w:color w:val="000000"/>
          <w:sz w:val="24"/>
          <w:szCs w:val="24"/>
        </w:rPr>
        <w:t xml:space="preserve"> </w:t>
      </w:r>
      <w:r w:rsidR="002B0A97" w:rsidRPr="00F72ACB">
        <w:rPr>
          <w:color w:val="000000"/>
          <w:sz w:val="24"/>
          <w:szCs w:val="24"/>
        </w:rPr>
        <w:t xml:space="preserve">): contact Sanja Vakula (Sanja.vakula@ctro.hr) </w:t>
      </w:r>
    </w:p>
    <w:p w14:paraId="749B3B13" w14:textId="06A79BDC" w:rsidR="005037D4" w:rsidRPr="00F72ACB" w:rsidRDefault="005037D4" w:rsidP="009C0F0C">
      <w:pPr>
        <w:pStyle w:val="Paragraphedeliste"/>
        <w:numPr>
          <w:ilvl w:val="1"/>
          <w:numId w:val="1"/>
        </w:numPr>
        <w:ind w:left="426" w:hanging="426"/>
        <w:jc w:val="both"/>
        <w:rPr>
          <w:rFonts w:cstheme="minorHAnsi"/>
          <w:color w:val="000000" w:themeColor="text1"/>
          <w:sz w:val="24"/>
          <w:szCs w:val="24"/>
        </w:rPr>
      </w:pPr>
      <w:r w:rsidRPr="00F72ACB">
        <w:rPr>
          <w:b/>
          <w:color w:val="FF0000"/>
          <w:sz w:val="24"/>
          <w:szCs w:val="24"/>
        </w:rPr>
        <w:t xml:space="preserve">The ISMCR’2020 </w:t>
      </w:r>
      <w:r w:rsidRPr="00F72ACB">
        <w:rPr>
          <w:color w:val="000000" w:themeColor="text1"/>
          <w:sz w:val="24"/>
          <w:szCs w:val="24"/>
        </w:rPr>
        <w:t>will take place in Budapest on October 02-03. www.ismcr.org</w:t>
      </w:r>
    </w:p>
    <w:p w14:paraId="7D084A1B" w14:textId="5F52AF93" w:rsidR="005037D4" w:rsidRPr="00F72ACB" w:rsidRDefault="005037D4" w:rsidP="009C0F0C">
      <w:pPr>
        <w:pStyle w:val="Paragraphedeliste"/>
        <w:numPr>
          <w:ilvl w:val="1"/>
          <w:numId w:val="1"/>
        </w:numPr>
        <w:ind w:left="426" w:hanging="426"/>
        <w:jc w:val="both"/>
        <w:rPr>
          <w:rFonts w:cstheme="minorHAnsi"/>
          <w:color w:val="000000" w:themeColor="text1"/>
          <w:sz w:val="24"/>
          <w:szCs w:val="24"/>
        </w:rPr>
      </w:pPr>
      <w:r w:rsidRPr="00F72ACB">
        <w:rPr>
          <w:b/>
          <w:color w:val="FF0000"/>
          <w:sz w:val="24"/>
          <w:szCs w:val="24"/>
        </w:rPr>
        <w:t>The 23</w:t>
      </w:r>
      <w:r w:rsidRPr="00F72ACB">
        <w:rPr>
          <w:b/>
          <w:color w:val="FF0000"/>
          <w:sz w:val="24"/>
          <w:szCs w:val="24"/>
          <w:vertAlign w:val="superscript"/>
        </w:rPr>
        <w:t>rd</w:t>
      </w:r>
      <w:r w:rsidRPr="00F72ACB">
        <w:rPr>
          <w:b/>
          <w:color w:val="FF0000"/>
          <w:sz w:val="24"/>
          <w:szCs w:val="24"/>
        </w:rPr>
        <w:t xml:space="preserve"> Symposium CLAWAR’2020 </w:t>
      </w:r>
      <w:r w:rsidRPr="00F72ACB">
        <w:rPr>
          <w:color w:val="000000" w:themeColor="text1"/>
          <w:sz w:val="24"/>
          <w:szCs w:val="24"/>
        </w:rPr>
        <w:t xml:space="preserve">will take place in </w:t>
      </w:r>
      <w:r w:rsidR="006F1B90" w:rsidRPr="00F72ACB">
        <w:rPr>
          <w:color w:val="000000" w:themeColor="text1"/>
          <w:sz w:val="24"/>
          <w:szCs w:val="24"/>
        </w:rPr>
        <w:t>Moscow</w:t>
      </w:r>
      <w:r w:rsidRPr="00F72ACB">
        <w:rPr>
          <w:color w:val="000000" w:themeColor="text1"/>
          <w:sz w:val="24"/>
          <w:szCs w:val="24"/>
        </w:rPr>
        <w:t xml:space="preserve"> on 24-26 august: www.clawar.org</w:t>
      </w:r>
    </w:p>
    <w:p w14:paraId="56772426" w14:textId="77777777" w:rsidR="00B82592" w:rsidRPr="00F72ACB" w:rsidRDefault="00B82592" w:rsidP="00945E18">
      <w:pPr>
        <w:pStyle w:val="Paragraphedeliste"/>
        <w:jc w:val="both"/>
        <w:rPr>
          <w:rFonts w:cstheme="minorHAnsi"/>
          <w:i/>
          <w:color w:val="000000" w:themeColor="text1"/>
          <w:sz w:val="24"/>
          <w:szCs w:val="24"/>
        </w:rPr>
      </w:pPr>
    </w:p>
    <w:p w14:paraId="33B2A3EA" w14:textId="77777777" w:rsidR="00B82592" w:rsidRPr="00F72ACB" w:rsidRDefault="00B82592" w:rsidP="00945E18">
      <w:pPr>
        <w:jc w:val="both"/>
        <w:rPr>
          <w:rFonts w:cstheme="minorHAnsi"/>
          <w:i/>
          <w:sz w:val="24"/>
          <w:szCs w:val="24"/>
          <w:lang w:val="en-US"/>
        </w:rPr>
      </w:pPr>
    </w:p>
    <w:p w14:paraId="6747273D" w14:textId="6990DA64" w:rsidR="00B82592" w:rsidRPr="00F72ACB" w:rsidRDefault="00474979" w:rsidP="00474979">
      <w:pPr>
        <w:pStyle w:val="Paragraphedeliste"/>
        <w:pBdr>
          <w:top w:val="single" w:sz="4" w:space="1" w:color="auto"/>
          <w:left w:val="single" w:sz="4" w:space="4" w:color="auto"/>
          <w:bottom w:val="single" w:sz="4" w:space="1" w:color="auto"/>
          <w:right w:val="single" w:sz="4" w:space="4" w:color="auto"/>
        </w:pBdr>
        <w:shd w:val="clear" w:color="auto" w:fill="C00000"/>
        <w:ind w:left="0"/>
        <w:jc w:val="both"/>
        <w:rPr>
          <w:rFonts w:cstheme="minorHAnsi"/>
          <w:b/>
          <w:color w:val="FFFFFF" w:themeColor="background1"/>
          <w:sz w:val="24"/>
          <w:szCs w:val="24"/>
        </w:rPr>
      </w:pPr>
      <w:r w:rsidRPr="00F72ACB">
        <w:rPr>
          <w:rFonts w:cstheme="minorHAnsi"/>
          <w:b/>
          <w:color w:val="FFFFFF" w:themeColor="background1"/>
          <w:sz w:val="24"/>
          <w:szCs w:val="24"/>
        </w:rPr>
        <w:t xml:space="preserve">4. </w:t>
      </w:r>
      <w:r w:rsidR="00B82592" w:rsidRPr="00F72ACB">
        <w:rPr>
          <w:rFonts w:cstheme="minorHAnsi"/>
          <w:b/>
          <w:color w:val="FFFFFF" w:themeColor="background1"/>
          <w:sz w:val="24"/>
          <w:szCs w:val="24"/>
        </w:rPr>
        <w:t xml:space="preserve">MEMBERSHIP </w:t>
      </w:r>
    </w:p>
    <w:p w14:paraId="1AA548F0" w14:textId="77777777" w:rsidR="00474979" w:rsidRPr="00F72ACB" w:rsidRDefault="004338FE" w:rsidP="00474979">
      <w:pPr>
        <w:jc w:val="center"/>
        <w:rPr>
          <w:rFonts w:cstheme="minorHAnsi"/>
          <w:color w:val="000000" w:themeColor="text1"/>
          <w:sz w:val="24"/>
          <w:szCs w:val="24"/>
        </w:rPr>
      </w:pPr>
      <w:r w:rsidRPr="00F72ACB">
        <w:rPr>
          <w:rFonts w:cstheme="minorHAnsi"/>
          <w:color w:val="000000" w:themeColor="text1"/>
          <w:sz w:val="24"/>
          <w:szCs w:val="24"/>
        </w:rPr>
        <w:br/>
      </w:r>
      <w:r w:rsidR="00B82592" w:rsidRPr="00F72ACB">
        <w:rPr>
          <w:rFonts w:cstheme="minorHAnsi"/>
          <w:color w:val="000000" w:themeColor="text1"/>
          <w:sz w:val="24"/>
          <w:szCs w:val="24"/>
        </w:rPr>
        <w:t>W</w:t>
      </w:r>
      <w:r w:rsidR="002B0A97" w:rsidRPr="00F72ACB">
        <w:rPr>
          <w:rFonts w:cstheme="minorHAnsi"/>
          <w:color w:val="000000" w:themeColor="text1"/>
          <w:sz w:val="24"/>
          <w:szCs w:val="24"/>
        </w:rPr>
        <w:t xml:space="preserve">e are </w:t>
      </w:r>
      <w:r w:rsidR="00BC284B" w:rsidRPr="00F72ACB">
        <w:rPr>
          <w:rFonts w:cstheme="minorHAnsi"/>
          <w:color w:val="000000" w:themeColor="text1"/>
          <w:sz w:val="24"/>
          <w:szCs w:val="24"/>
        </w:rPr>
        <w:t xml:space="preserve">currently </w:t>
      </w:r>
      <w:r w:rsidR="002B0A97" w:rsidRPr="00F72ACB">
        <w:rPr>
          <w:rFonts w:cstheme="minorHAnsi"/>
          <w:color w:val="000000" w:themeColor="text1"/>
          <w:sz w:val="24"/>
          <w:szCs w:val="24"/>
        </w:rPr>
        <w:t>welcoming our new members, all having participated</w:t>
      </w:r>
    </w:p>
    <w:p w14:paraId="2FB94A32" w14:textId="1B655C3F" w:rsidR="004338FE" w:rsidRPr="00F72ACB" w:rsidRDefault="002B0A97" w:rsidP="00474979">
      <w:pPr>
        <w:jc w:val="center"/>
        <w:rPr>
          <w:rFonts w:cstheme="minorHAnsi"/>
          <w:color w:val="000000" w:themeColor="text1"/>
          <w:sz w:val="24"/>
          <w:szCs w:val="24"/>
        </w:rPr>
      </w:pPr>
      <w:proofErr w:type="gramStart"/>
      <w:r w:rsidRPr="00F72ACB">
        <w:rPr>
          <w:rFonts w:cstheme="minorHAnsi"/>
          <w:color w:val="000000" w:themeColor="text1"/>
          <w:sz w:val="24"/>
          <w:szCs w:val="24"/>
        </w:rPr>
        <w:t>to</w:t>
      </w:r>
      <w:proofErr w:type="gramEnd"/>
      <w:r w:rsidRPr="00F72ACB">
        <w:rPr>
          <w:rFonts w:cstheme="minorHAnsi"/>
          <w:color w:val="000000" w:themeColor="text1"/>
          <w:sz w:val="24"/>
          <w:szCs w:val="24"/>
        </w:rPr>
        <w:t xml:space="preserve"> the </w:t>
      </w:r>
      <w:r w:rsidR="006F1B90" w:rsidRPr="00F72ACB">
        <w:rPr>
          <w:rFonts w:cstheme="minorHAnsi"/>
          <w:color w:val="000000" w:themeColor="text1"/>
          <w:sz w:val="24"/>
          <w:szCs w:val="24"/>
        </w:rPr>
        <w:t>above-mentioned</w:t>
      </w:r>
      <w:r w:rsidRPr="00F72ACB">
        <w:rPr>
          <w:rFonts w:cstheme="minorHAnsi"/>
          <w:color w:val="000000" w:themeColor="text1"/>
          <w:sz w:val="24"/>
          <w:szCs w:val="24"/>
        </w:rPr>
        <w:t xml:space="preserve"> events</w:t>
      </w:r>
      <w:r w:rsidR="007626AE" w:rsidRPr="00F72ACB">
        <w:rPr>
          <w:rFonts w:cstheme="minorHAnsi"/>
          <w:color w:val="000000" w:themeColor="text1"/>
          <w:sz w:val="24"/>
          <w:szCs w:val="24"/>
        </w:rPr>
        <w:t>.</w:t>
      </w:r>
    </w:p>
    <w:p w14:paraId="4842C6D7" w14:textId="77777777" w:rsidR="00474979" w:rsidRPr="00F72ACB" w:rsidRDefault="002B0A97" w:rsidP="00474979">
      <w:pPr>
        <w:jc w:val="center"/>
        <w:rPr>
          <w:rFonts w:cstheme="minorHAnsi"/>
          <w:color w:val="000000" w:themeColor="text1"/>
          <w:sz w:val="24"/>
          <w:szCs w:val="24"/>
        </w:rPr>
      </w:pPr>
      <w:r w:rsidRPr="00F72ACB">
        <w:rPr>
          <w:rFonts w:cstheme="minorHAnsi"/>
          <w:color w:val="000000" w:themeColor="text1"/>
          <w:sz w:val="24"/>
          <w:szCs w:val="24"/>
        </w:rPr>
        <w:t xml:space="preserve">May we remind you </w:t>
      </w:r>
      <w:r w:rsidR="00482300" w:rsidRPr="00F72ACB">
        <w:rPr>
          <w:rFonts w:cstheme="minorHAnsi"/>
          <w:color w:val="000000" w:themeColor="text1"/>
          <w:sz w:val="24"/>
          <w:szCs w:val="24"/>
        </w:rPr>
        <w:t xml:space="preserve">(if already registered) </w:t>
      </w:r>
      <w:r w:rsidRPr="00F72ACB">
        <w:rPr>
          <w:rFonts w:cstheme="minorHAnsi"/>
          <w:color w:val="000000" w:themeColor="text1"/>
          <w:sz w:val="24"/>
          <w:szCs w:val="24"/>
        </w:rPr>
        <w:t>to introduce your data (picture, publications, CV)</w:t>
      </w:r>
    </w:p>
    <w:p w14:paraId="72601D61" w14:textId="62754772" w:rsidR="002B0A97" w:rsidRPr="00F72ACB" w:rsidRDefault="002B0A97" w:rsidP="00474979">
      <w:pPr>
        <w:jc w:val="center"/>
        <w:rPr>
          <w:rFonts w:cstheme="minorHAnsi"/>
          <w:color w:val="000000" w:themeColor="text1"/>
          <w:sz w:val="24"/>
          <w:szCs w:val="24"/>
        </w:rPr>
      </w:pPr>
      <w:proofErr w:type="gramStart"/>
      <w:r w:rsidRPr="00F72ACB">
        <w:rPr>
          <w:rFonts w:cstheme="minorHAnsi"/>
          <w:color w:val="000000" w:themeColor="text1"/>
          <w:sz w:val="24"/>
          <w:szCs w:val="24"/>
        </w:rPr>
        <w:t>by</w:t>
      </w:r>
      <w:proofErr w:type="gramEnd"/>
      <w:r w:rsidRPr="00F72ACB">
        <w:rPr>
          <w:rFonts w:cstheme="minorHAnsi"/>
          <w:color w:val="000000" w:themeColor="text1"/>
          <w:sz w:val="24"/>
          <w:szCs w:val="24"/>
        </w:rPr>
        <w:t xml:space="preserve"> LOGIN on </w:t>
      </w:r>
      <w:hyperlink r:id="rId33" w:history="1">
        <w:r w:rsidR="007626AE" w:rsidRPr="00F72ACB">
          <w:rPr>
            <w:rStyle w:val="Lienhypertexte"/>
            <w:rFonts w:cstheme="minorHAnsi"/>
            <w:sz w:val="24"/>
            <w:szCs w:val="24"/>
          </w:rPr>
          <w:t>www.ici-belgium.be</w:t>
        </w:r>
      </w:hyperlink>
    </w:p>
    <w:p w14:paraId="6C53FB6F" w14:textId="4BFC6E02" w:rsidR="002B0A97" w:rsidRPr="00F72ACB" w:rsidRDefault="002B0A97" w:rsidP="00474979">
      <w:pPr>
        <w:jc w:val="center"/>
        <w:rPr>
          <w:rFonts w:cstheme="minorHAnsi"/>
          <w:color w:val="000000" w:themeColor="text1"/>
          <w:sz w:val="24"/>
          <w:szCs w:val="24"/>
        </w:rPr>
      </w:pPr>
      <w:r w:rsidRPr="00F72ACB">
        <w:rPr>
          <w:rFonts w:cstheme="minorHAnsi"/>
          <w:color w:val="000000" w:themeColor="text1"/>
          <w:sz w:val="24"/>
          <w:szCs w:val="24"/>
        </w:rPr>
        <w:t>If you forgot you PW</w:t>
      </w:r>
      <w:r w:rsidR="001E0555" w:rsidRPr="00F72ACB">
        <w:rPr>
          <w:rFonts w:cstheme="minorHAnsi"/>
          <w:color w:val="000000" w:themeColor="text1"/>
          <w:sz w:val="24"/>
          <w:szCs w:val="24"/>
        </w:rPr>
        <w:t xml:space="preserve"> and LOGIN</w:t>
      </w:r>
      <w:r w:rsidRPr="00F72ACB">
        <w:rPr>
          <w:rFonts w:cstheme="minorHAnsi"/>
          <w:color w:val="000000" w:themeColor="text1"/>
          <w:sz w:val="24"/>
          <w:szCs w:val="24"/>
        </w:rPr>
        <w:t>, contact</w:t>
      </w:r>
      <w:r w:rsidR="007626AE" w:rsidRPr="00F72ACB">
        <w:rPr>
          <w:rFonts w:cstheme="minorHAnsi"/>
          <w:color w:val="000000" w:themeColor="text1"/>
          <w:sz w:val="24"/>
          <w:szCs w:val="24"/>
        </w:rPr>
        <w:t>:</w:t>
      </w:r>
      <w:r w:rsidRPr="00F72ACB">
        <w:rPr>
          <w:rFonts w:cstheme="minorHAnsi"/>
          <w:color w:val="000000" w:themeColor="text1"/>
          <w:sz w:val="24"/>
          <w:szCs w:val="24"/>
        </w:rPr>
        <w:t xml:space="preserve"> </w:t>
      </w:r>
      <w:r w:rsidR="007315CA" w:rsidRPr="00F72ACB">
        <w:rPr>
          <w:rFonts w:cstheme="minorHAnsi"/>
          <w:color w:val="000000" w:themeColor="text1"/>
          <w:sz w:val="24"/>
          <w:szCs w:val="24"/>
        </w:rPr>
        <w:t>yvan.baudoin@ici-belgium.be</w:t>
      </w:r>
    </w:p>
    <w:p w14:paraId="6CE1D26C" w14:textId="77777777" w:rsidR="007315CA" w:rsidRPr="00F72ACB" w:rsidRDefault="007315CA" w:rsidP="00945E18">
      <w:pPr>
        <w:jc w:val="both"/>
        <w:rPr>
          <w:rFonts w:cstheme="minorHAnsi"/>
          <w:color w:val="000000" w:themeColor="text1"/>
          <w:sz w:val="24"/>
          <w:szCs w:val="24"/>
        </w:rPr>
      </w:pPr>
    </w:p>
    <w:p w14:paraId="2E52783D" w14:textId="1A90952A" w:rsidR="00BC1977" w:rsidRDefault="00BC1977" w:rsidP="00945E18">
      <w:pPr>
        <w:jc w:val="both"/>
        <w:rPr>
          <w:rFonts w:cstheme="minorHAnsi"/>
          <w:color w:val="000000" w:themeColor="text1"/>
          <w:sz w:val="24"/>
          <w:szCs w:val="24"/>
        </w:rPr>
      </w:pPr>
    </w:p>
    <w:p w14:paraId="37B7202F" w14:textId="075A8032" w:rsidR="006F1B90" w:rsidRDefault="006F1B90" w:rsidP="00945E18">
      <w:pPr>
        <w:jc w:val="both"/>
        <w:rPr>
          <w:rFonts w:cstheme="minorHAnsi"/>
          <w:color w:val="000000" w:themeColor="text1"/>
          <w:sz w:val="24"/>
          <w:szCs w:val="24"/>
        </w:rPr>
      </w:pPr>
    </w:p>
    <w:p w14:paraId="4F8EC9C9" w14:textId="77777777" w:rsidR="00FF695F" w:rsidRDefault="00FF695F" w:rsidP="00945E18">
      <w:pPr>
        <w:jc w:val="both"/>
        <w:rPr>
          <w:rFonts w:cstheme="minorHAnsi"/>
          <w:b/>
          <w:color w:val="FFFFFF" w:themeColor="background1"/>
          <w:sz w:val="24"/>
          <w:szCs w:val="24"/>
          <w:highlight w:val="darkRed"/>
        </w:rPr>
      </w:pPr>
      <w:proofErr w:type="gramStart"/>
      <w:r w:rsidRPr="00FF695F">
        <w:rPr>
          <w:rFonts w:cstheme="minorHAnsi"/>
          <w:b/>
          <w:color w:val="FFFFFF" w:themeColor="background1"/>
          <w:sz w:val="24"/>
          <w:szCs w:val="24"/>
          <w:highlight w:val="darkRed"/>
        </w:rPr>
        <w:t>5.</w:t>
      </w:r>
      <w:r>
        <w:rPr>
          <w:rFonts w:cstheme="minorHAnsi"/>
          <w:b/>
          <w:color w:val="FFFFFF" w:themeColor="background1"/>
          <w:sz w:val="24"/>
          <w:szCs w:val="24"/>
          <w:highlight w:val="darkRed"/>
        </w:rPr>
        <w:t>SPONSORS</w:t>
      </w:r>
      <w:proofErr w:type="gramEnd"/>
      <w:r>
        <w:rPr>
          <w:rFonts w:cstheme="minorHAnsi"/>
          <w:b/>
          <w:color w:val="FFFFFF" w:themeColor="background1"/>
          <w:sz w:val="24"/>
          <w:szCs w:val="24"/>
          <w:highlight w:val="darkRed"/>
        </w:rPr>
        <w:t xml:space="preserve">.      </w:t>
      </w:r>
    </w:p>
    <w:p w14:paraId="67DEE765" w14:textId="79B5156A" w:rsidR="006F1B90" w:rsidRPr="00FF695F" w:rsidRDefault="00FF695F" w:rsidP="00945E18">
      <w:pPr>
        <w:jc w:val="both"/>
        <w:rPr>
          <w:rFonts w:cstheme="minorHAnsi"/>
          <w:b/>
          <w:color w:val="FFFFFF" w:themeColor="background1"/>
          <w:sz w:val="24"/>
          <w:szCs w:val="24"/>
        </w:rPr>
      </w:pPr>
      <w:r w:rsidRPr="00FF695F">
        <w:rPr>
          <w:rFonts w:cstheme="minorHAnsi"/>
          <w:b/>
          <w:color w:val="FFFFFF" w:themeColor="background1"/>
          <w:sz w:val="24"/>
          <w:szCs w:val="24"/>
        </w:rPr>
        <w:t xml:space="preserve"> </w:t>
      </w:r>
      <w:r>
        <w:rPr>
          <w:rFonts w:cstheme="minorHAnsi"/>
          <w:b/>
          <w:color w:val="FFFFFF" w:themeColor="background1"/>
          <w:sz w:val="24"/>
          <w:szCs w:val="24"/>
          <w:highlight w:val="darkRed"/>
        </w:rPr>
        <w:t xml:space="preserve">                                                                                                                                 </w:t>
      </w:r>
      <w:r>
        <w:rPr>
          <w:rFonts w:cstheme="minorHAnsi"/>
          <w:b/>
          <w:color w:val="FFFFFF" w:themeColor="background1"/>
          <w:sz w:val="24"/>
          <w:szCs w:val="24"/>
        </w:rPr>
        <w:t xml:space="preserve">                    </w:t>
      </w:r>
    </w:p>
    <w:p w14:paraId="33FF2930" w14:textId="291F863E" w:rsidR="006F1B90" w:rsidRDefault="00FF695F" w:rsidP="00945E18">
      <w:pPr>
        <w:jc w:val="both"/>
        <w:rPr>
          <w:rFonts w:cstheme="minorHAnsi"/>
          <w:color w:val="000000" w:themeColor="text1"/>
          <w:sz w:val="24"/>
          <w:szCs w:val="24"/>
        </w:rPr>
      </w:pPr>
      <w:r w:rsidRPr="00FF695F">
        <w:rPr>
          <w:rFonts w:cstheme="minorHAnsi"/>
          <w:color w:val="000000" w:themeColor="text1"/>
          <w:sz w:val="24"/>
          <w:szCs w:val="24"/>
        </w:rPr>
        <w:t xml:space="preserve">We take advantage of this newsletter to once again assure our sponsors of our recognition. Their </w:t>
      </w:r>
      <w:r w:rsidR="0036420E">
        <w:rPr>
          <w:rFonts w:cstheme="minorHAnsi"/>
          <w:color w:val="000000" w:themeColor="text1"/>
          <w:sz w:val="24"/>
          <w:szCs w:val="24"/>
        </w:rPr>
        <w:t xml:space="preserve">continuous </w:t>
      </w:r>
      <w:r w:rsidRPr="00FF695F">
        <w:rPr>
          <w:rFonts w:cstheme="minorHAnsi"/>
          <w:color w:val="000000" w:themeColor="text1"/>
          <w:sz w:val="24"/>
          <w:szCs w:val="24"/>
        </w:rPr>
        <w:t>support allows us to continue to develop for the benefit of all.</w:t>
      </w:r>
    </w:p>
    <w:p w14:paraId="33B24717" w14:textId="595E140C" w:rsidR="006F1B90" w:rsidRDefault="006F1B90" w:rsidP="00945E18">
      <w:pPr>
        <w:jc w:val="both"/>
        <w:rPr>
          <w:rFonts w:cstheme="minorHAnsi"/>
          <w:color w:val="000000" w:themeColor="text1"/>
          <w:sz w:val="24"/>
          <w:szCs w:val="24"/>
        </w:rPr>
      </w:pPr>
    </w:p>
    <w:p w14:paraId="0933F045" w14:textId="43405547" w:rsidR="006F1B90" w:rsidRDefault="0036420E" w:rsidP="00945E18">
      <w:pPr>
        <w:jc w:val="both"/>
        <w:rPr>
          <w:rFonts w:cstheme="minorHAnsi"/>
          <w:color w:val="000000" w:themeColor="text1"/>
          <w:sz w:val="24"/>
          <w:szCs w:val="24"/>
        </w:rPr>
      </w:pPr>
      <w:r>
        <w:rPr>
          <w:rFonts w:cstheme="minorHAnsi"/>
          <w:noProof/>
          <w:color w:val="000000" w:themeColor="text1"/>
          <w:sz w:val="24"/>
          <w:szCs w:val="24"/>
          <w:lang w:val="fr-BE" w:eastAsia="fr-BE"/>
        </w:rPr>
        <w:drawing>
          <wp:inline distT="0" distB="0" distL="0" distR="0" wp14:anchorId="12D7D9F4" wp14:editId="74376A79">
            <wp:extent cx="1387547" cy="5143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ZS Group.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4115" cy="520492"/>
                    </a:xfrm>
                    <a:prstGeom prst="rect">
                      <a:avLst/>
                    </a:prstGeom>
                  </pic:spPr>
                </pic:pic>
              </a:graphicData>
            </a:graphic>
          </wp:inline>
        </w:drawing>
      </w:r>
      <w:r>
        <w:rPr>
          <w:rFonts w:cstheme="minorHAnsi"/>
          <w:color w:val="000000" w:themeColor="text1"/>
          <w:sz w:val="24"/>
          <w:szCs w:val="24"/>
        </w:rPr>
        <w:t xml:space="preserve">            </w:t>
      </w:r>
      <w:r w:rsidRPr="0036420E">
        <w:rPr>
          <w:rFonts w:cstheme="minorHAnsi"/>
          <w:noProof/>
          <w:color w:val="000000" w:themeColor="text1"/>
          <w:sz w:val="24"/>
          <w:szCs w:val="24"/>
          <w:lang w:val="fr-BE" w:eastAsia="fr-BE"/>
        </w:rPr>
        <w:drawing>
          <wp:inline distT="0" distB="0" distL="0" distR="0" wp14:anchorId="78791FE7" wp14:editId="523FBBB0">
            <wp:extent cx="695325" cy="552694"/>
            <wp:effectExtent l="0" t="0" r="0" b="0"/>
            <wp:docPr id="8" name="Image 8" descr="C:\Users\Yves\Pictures\logos\blu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ves\Pictures\logos\bluch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5721" cy="568906"/>
                    </a:xfrm>
                    <a:prstGeom prst="rect">
                      <a:avLst/>
                    </a:prstGeom>
                    <a:noFill/>
                    <a:ln>
                      <a:noFill/>
                    </a:ln>
                  </pic:spPr>
                </pic:pic>
              </a:graphicData>
            </a:graphic>
          </wp:inline>
        </w:drawing>
      </w:r>
      <w:r>
        <w:rPr>
          <w:rFonts w:cstheme="minorHAnsi"/>
          <w:color w:val="000000" w:themeColor="text1"/>
          <w:sz w:val="24"/>
          <w:szCs w:val="24"/>
        </w:rPr>
        <w:t xml:space="preserve">              </w:t>
      </w:r>
      <w:r>
        <w:rPr>
          <w:rFonts w:cstheme="minorHAnsi"/>
          <w:noProof/>
          <w:color w:val="000000" w:themeColor="text1"/>
          <w:sz w:val="24"/>
          <w:szCs w:val="24"/>
          <w:lang w:val="fr-BE" w:eastAsia="fr-BE"/>
        </w:rPr>
        <w:drawing>
          <wp:inline distT="0" distB="0" distL="0" distR="0" wp14:anchorId="2C092754" wp14:editId="2CE91E54">
            <wp:extent cx="728134" cy="4095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vr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34590" cy="413206"/>
                    </a:xfrm>
                    <a:prstGeom prst="rect">
                      <a:avLst/>
                    </a:prstGeom>
                  </pic:spPr>
                </pic:pic>
              </a:graphicData>
            </a:graphic>
          </wp:inline>
        </w:drawing>
      </w:r>
      <w:r>
        <w:rPr>
          <w:rFonts w:cstheme="minorHAnsi"/>
          <w:color w:val="000000" w:themeColor="text1"/>
          <w:sz w:val="24"/>
          <w:szCs w:val="24"/>
        </w:rPr>
        <w:t xml:space="preserve">               </w:t>
      </w:r>
      <w:r>
        <w:rPr>
          <w:rFonts w:cstheme="minorHAnsi"/>
          <w:noProof/>
          <w:color w:val="000000" w:themeColor="text1"/>
          <w:sz w:val="24"/>
          <w:szCs w:val="24"/>
          <w:lang w:val="fr-BE" w:eastAsia="fr-BE"/>
        </w:rPr>
        <w:drawing>
          <wp:inline distT="0" distB="0" distL="0" distR="0" wp14:anchorId="05247A3B" wp14:editId="1F020A58">
            <wp:extent cx="1514475" cy="379460"/>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8618" cy="398037"/>
                    </a:xfrm>
                    <a:prstGeom prst="rect">
                      <a:avLst/>
                    </a:prstGeom>
                    <a:noFill/>
                  </pic:spPr>
                </pic:pic>
              </a:graphicData>
            </a:graphic>
          </wp:inline>
        </w:drawing>
      </w:r>
    </w:p>
    <w:p w14:paraId="02D39711" w14:textId="0A570706" w:rsidR="006F1B90" w:rsidRDefault="006F1B90" w:rsidP="00945E18">
      <w:pPr>
        <w:jc w:val="both"/>
        <w:rPr>
          <w:rFonts w:cstheme="minorHAnsi"/>
          <w:color w:val="000000" w:themeColor="text1"/>
          <w:sz w:val="24"/>
          <w:szCs w:val="24"/>
        </w:rPr>
      </w:pPr>
    </w:p>
    <w:p w14:paraId="47B52C3A" w14:textId="0C6E7CA3" w:rsidR="006F1B90" w:rsidRDefault="006F1B90" w:rsidP="00945E18">
      <w:pPr>
        <w:jc w:val="both"/>
        <w:rPr>
          <w:rFonts w:cstheme="minorHAnsi"/>
          <w:color w:val="000000" w:themeColor="text1"/>
          <w:sz w:val="24"/>
          <w:szCs w:val="24"/>
        </w:rPr>
      </w:pPr>
    </w:p>
    <w:p w14:paraId="05B04007" w14:textId="5594F29B" w:rsidR="006F1B90" w:rsidRDefault="006F1B90" w:rsidP="00945E18">
      <w:pPr>
        <w:jc w:val="both"/>
        <w:rPr>
          <w:rFonts w:cstheme="minorHAnsi"/>
          <w:color w:val="000000" w:themeColor="text1"/>
          <w:sz w:val="24"/>
          <w:szCs w:val="24"/>
        </w:rPr>
      </w:pPr>
    </w:p>
    <w:p w14:paraId="4E2C08A3" w14:textId="0A543760" w:rsidR="006F1B90" w:rsidRDefault="006F1B90" w:rsidP="00945E18">
      <w:pPr>
        <w:jc w:val="both"/>
        <w:rPr>
          <w:rFonts w:cstheme="minorHAnsi"/>
          <w:color w:val="000000" w:themeColor="text1"/>
          <w:sz w:val="24"/>
          <w:szCs w:val="24"/>
        </w:rPr>
      </w:pPr>
    </w:p>
    <w:p w14:paraId="5BDD0F67" w14:textId="4AA4BEBB" w:rsidR="006F1B90" w:rsidRDefault="006F1B90" w:rsidP="00945E18">
      <w:pPr>
        <w:jc w:val="both"/>
        <w:rPr>
          <w:rFonts w:cstheme="minorHAnsi"/>
          <w:color w:val="000000" w:themeColor="text1"/>
          <w:sz w:val="24"/>
          <w:szCs w:val="24"/>
        </w:rPr>
      </w:pPr>
    </w:p>
    <w:p w14:paraId="2D35DD62" w14:textId="067ABD17" w:rsidR="006F1B90" w:rsidRDefault="006F1B90" w:rsidP="00945E18">
      <w:pPr>
        <w:jc w:val="both"/>
        <w:rPr>
          <w:rFonts w:cstheme="minorHAnsi"/>
          <w:color w:val="000000" w:themeColor="text1"/>
          <w:sz w:val="24"/>
          <w:szCs w:val="24"/>
        </w:rPr>
      </w:pPr>
    </w:p>
    <w:p w14:paraId="2DB4CF95" w14:textId="0C8C51C3" w:rsidR="006F1B90" w:rsidRDefault="006F1B90" w:rsidP="00945E18">
      <w:pPr>
        <w:jc w:val="both"/>
        <w:rPr>
          <w:rFonts w:cstheme="minorHAnsi"/>
          <w:color w:val="000000" w:themeColor="text1"/>
          <w:sz w:val="24"/>
          <w:szCs w:val="24"/>
        </w:rPr>
      </w:pPr>
    </w:p>
    <w:p w14:paraId="7E295604" w14:textId="77777777" w:rsidR="006F1B90" w:rsidRPr="00F72ACB" w:rsidRDefault="006F1B90" w:rsidP="00945E18">
      <w:pPr>
        <w:jc w:val="both"/>
        <w:rPr>
          <w:rFonts w:cstheme="minorHAnsi"/>
          <w:color w:val="000000" w:themeColor="text1"/>
          <w:sz w:val="24"/>
          <w:szCs w:val="24"/>
        </w:rPr>
      </w:pPr>
    </w:p>
    <w:p w14:paraId="4B442A6E" w14:textId="274B8891" w:rsidR="005F0B47" w:rsidRDefault="005F0B47" w:rsidP="00945E18">
      <w:pPr>
        <w:tabs>
          <w:tab w:val="left" w:pos="309"/>
          <w:tab w:val="left" w:pos="2590"/>
        </w:tabs>
        <w:spacing w:before="0"/>
        <w:jc w:val="both"/>
        <w:rPr>
          <w:rFonts w:cstheme="minorHAnsi"/>
          <w:color w:val="000000" w:themeColor="text1"/>
          <w:sz w:val="20"/>
          <w:szCs w:val="20"/>
        </w:rPr>
      </w:pPr>
    </w:p>
    <w:p w14:paraId="111C8E83" w14:textId="233EC289" w:rsidR="005F0B47" w:rsidRDefault="005F0B47" w:rsidP="00945E18">
      <w:pPr>
        <w:tabs>
          <w:tab w:val="left" w:pos="2590"/>
        </w:tabs>
        <w:spacing w:before="0"/>
        <w:jc w:val="both"/>
        <w:rPr>
          <w:rFonts w:cstheme="minorHAnsi"/>
          <w:color w:val="000000" w:themeColor="text1"/>
          <w:sz w:val="20"/>
          <w:szCs w:val="20"/>
        </w:rPr>
      </w:pPr>
    </w:p>
    <w:p w14:paraId="68F5F500" w14:textId="14E9352F" w:rsidR="00C6353D" w:rsidRDefault="00C6353D" w:rsidP="00C6353D">
      <w:pPr>
        <w:jc w:val="center"/>
        <w:rPr>
          <w:rStyle w:val="xmasgold1"/>
          <w:rFonts w:ascii="Monotype Corsiva" w:hAnsi="Monotype Corsiva"/>
          <w:b/>
          <w:color w:val="0000FF"/>
          <w:sz w:val="48"/>
          <w:szCs w:val="48"/>
          <w:lang w:val="en-US"/>
        </w:rPr>
      </w:pPr>
      <w:r>
        <w:rPr>
          <w:rFonts w:cs="Calibri"/>
          <w:noProof/>
          <w:sz w:val="20"/>
          <w:szCs w:val="20"/>
          <w:lang w:val="fr-BE" w:eastAsia="fr-BE"/>
        </w:rPr>
        <w:drawing>
          <wp:inline distT="0" distB="0" distL="0" distR="0" wp14:anchorId="285BF62B" wp14:editId="2C45D680">
            <wp:extent cx="1057275" cy="85725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275" cy="857250"/>
                    </a:xfrm>
                    <a:prstGeom prst="rect">
                      <a:avLst/>
                    </a:prstGeom>
                    <a:noFill/>
                    <a:ln>
                      <a:noFill/>
                    </a:ln>
                  </pic:spPr>
                </pic:pic>
              </a:graphicData>
            </a:graphic>
          </wp:inline>
        </w:drawing>
      </w:r>
    </w:p>
    <w:p w14:paraId="51AA113B" w14:textId="0463F761" w:rsidR="00E33AB9" w:rsidRDefault="00E33AB9" w:rsidP="00C6353D">
      <w:pPr>
        <w:jc w:val="center"/>
        <w:rPr>
          <w:rStyle w:val="xmasgold1"/>
          <w:rFonts w:ascii="Monotype Corsiva" w:hAnsi="Monotype Corsiva"/>
          <w:b/>
          <w:color w:val="0000FF"/>
          <w:sz w:val="48"/>
          <w:szCs w:val="48"/>
          <w:lang w:val="en-US"/>
        </w:rPr>
      </w:pPr>
    </w:p>
    <w:p w14:paraId="0A15E9C8" w14:textId="77777777" w:rsidR="00E33AB9" w:rsidRDefault="00E33AB9" w:rsidP="00C6353D">
      <w:pPr>
        <w:jc w:val="center"/>
        <w:rPr>
          <w:rStyle w:val="xmasgold1"/>
          <w:rFonts w:ascii="Monotype Corsiva" w:hAnsi="Monotype Corsiva"/>
          <w:b/>
          <w:color w:val="0000FF"/>
          <w:sz w:val="48"/>
          <w:szCs w:val="48"/>
          <w:lang w:val="en-US"/>
        </w:rPr>
      </w:pPr>
    </w:p>
    <w:p w14:paraId="3EC4EAB9" w14:textId="77777777" w:rsidR="00C6353D" w:rsidRPr="0067087A" w:rsidRDefault="00C6353D" w:rsidP="00C6353D">
      <w:pPr>
        <w:jc w:val="center"/>
        <w:rPr>
          <w:rStyle w:val="xmasgold1"/>
          <w:rFonts w:ascii="Monotype Corsiva" w:hAnsi="Monotype Corsiva"/>
          <w:b/>
          <w:color w:val="943634" w:themeColor="accent2" w:themeShade="BF"/>
          <w:sz w:val="36"/>
          <w:szCs w:val="36"/>
          <w:lang w:val="en-US"/>
        </w:rPr>
      </w:pPr>
      <w:r w:rsidRPr="0067087A">
        <w:rPr>
          <w:rStyle w:val="xmasgold1"/>
          <w:rFonts w:ascii="Monotype Corsiva" w:hAnsi="Monotype Corsiva"/>
          <w:b/>
          <w:color w:val="943634" w:themeColor="accent2" w:themeShade="BF"/>
          <w:sz w:val="36"/>
          <w:szCs w:val="36"/>
          <w:lang w:val="en-US"/>
        </w:rPr>
        <w:t>Dear Friends,</w:t>
      </w:r>
    </w:p>
    <w:p w14:paraId="236DA05D" w14:textId="05B65136" w:rsidR="00C6353D" w:rsidRDefault="00C6353D" w:rsidP="00C6353D">
      <w:pPr>
        <w:ind w:left="252"/>
        <w:jc w:val="center"/>
        <w:rPr>
          <w:rStyle w:val="xmasgold1"/>
          <w:rFonts w:ascii="Monotype Corsiva" w:hAnsi="Monotype Corsiva"/>
          <w:b/>
          <w:bCs/>
          <w:color w:val="943634" w:themeColor="accent2" w:themeShade="BF"/>
          <w:sz w:val="36"/>
          <w:szCs w:val="36"/>
          <w:lang w:val="en-US"/>
        </w:rPr>
      </w:pPr>
      <w:r w:rsidRPr="0067087A">
        <w:rPr>
          <w:rStyle w:val="xmasgold1"/>
          <w:rFonts w:ascii="Monotype Corsiva" w:hAnsi="Monotype Corsiva"/>
          <w:b/>
          <w:bCs/>
          <w:color w:val="943634" w:themeColor="accent2" w:themeShade="BF"/>
          <w:sz w:val="36"/>
          <w:szCs w:val="36"/>
          <w:lang w:val="en-US"/>
        </w:rPr>
        <w:t>Merry Christmas and best wishes for the whole family and Happiness through the coming Year 2020!</w:t>
      </w:r>
    </w:p>
    <w:p w14:paraId="3E5636E5" w14:textId="0C84C477" w:rsidR="00E33AB9" w:rsidRDefault="00E33AB9" w:rsidP="00C6353D">
      <w:pPr>
        <w:ind w:left="252"/>
        <w:jc w:val="center"/>
        <w:rPr>
          <w:rStyle w:val="xmasgold1"/>
          <w:rFonts w:ascii="Monotype Corsiva" w:hAnsi="Monotype Corsiva"/>
          <w:b/>
          <w:bCs/>
          <w:color w:val="943634" w:themeColor="accent2" w:themeShade="BF"/>
          <w:sz w:val="36"/>
          <w:szCs w:val="36"/>
          <w:lang w:val="en-US"/>
        </w:rPr>
      </w:pPr>
    </w:p>
    <w:p w14:paraId="5C71B177" w14:textId="77777777" w:rsidR="00E33AB9" w:rsidRPr="0067087A" w:rsidRDefault="00E33AB9" w:rsidP="00C6353D">
      <w:pPr>
        <w:ind w:left="252"/>
        <w:jc w:val="center"/>
        <w:rPr>
          <w:rStyle w:val="xmasgold1"/>
          <w:rFonts w:ascii="Monotype Corsiva" w:hAnsi="Monotype Corsiva"/>
          <w:b/>
          <w:bCs/>
          <w:color w:val="943634" w:themeColor="accent2" w:themeShade="BF"/>
          <w:sz w:val="36"/>
          <w:szCs w:val="36"/>
          <w:lang w:val="en-US"/>
        </w:rPr>
      </w:pPr>
    </w:p>
    <w:p w14:paraId="3FADCB81" w14:textId="431F6D7B" w:rsidR="00C6353D" w:rsidRPr="00EE3BBA" w:rsidRDefault="00C6353D" w:rsidP="00C6353D">
      <w:pPr>
        <w:jc w:val="center"/>
        <w:rPr>
          <w:rStyle w:val="xmasgold1"/>
          <w:rFonts w:ascii="Monotype Corsiva" w:hAnsi="Monotype Corsiva"/>
          <w:b/>
          <w:bCs/>
          <w:color w:val="0000FF"/>
          <w:sz w:val="48"/>
          <w:szCs w:val="48"/>
          <w:lang w:val="en-US"/>
        </w:rPr>
      </w:pPr>
      <w:r>
        <w:rPr>
          <w:rFonts w:ascii="Monotype Corsiva" w:hAnsi="Monotype Corsiva"/>
          <w:b/>
          <w:bCs/>
          <w:noProof/>
          <w:color w:val="0000FF"/>
          <w:sz w:val="48"/>
          <w:szCs w:val="48"/>
          <w:lang w:val="fr-BE" w:eastAsia="fr-BE"/>
        </w:rPr>
        <w:drawing>
          <wp:inline distT="0" distB="0" distL="0" distR="0" wp14:anchorId="6AFF8DF6" wp14:editId="1CA7D27D">
            <wp:extent cx="5722590" cy="3590925"/>
            <wp:effectExtent l="0" t="0" r="0" b="0"/>
            <wp:docPr id="19" name="Image 19" descr="ffhcff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hcffh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4620" cy="3604749"/>
                    </a:xfrm>
                    <a:prstGeom prst="rect">
                      <a:avLst/>
                    </a:prstGeom>
                    <a:noFill/>
                    <a:ln>
                      <a:noFill/>
                    </a:ln>
                  </pic:spPr>
                </pic:pic>
              </a:graphicData>
            </a:graphic>
          </wp:inline>
        </w:drawing>
      </w:r>
    </w:p>
    <w:p w14:paraId="0F93F52F" w14:textId="77777777" w:rsidR="005F0B47" w:rsidRPr="00F20AA9" w:rsidRDefault="005F0B47" w:rsidP="00945E18">
      <w:pPr>
        <w:tabs>
          <w:tab w:val="left" w:pos="2590"/>
        </w:tabs>
        <w:spacing w:before="0"/>
        <w:jc w:val="both"/>
        <w:rPr>
          <w:rFonts w:cstheme="minorHAnsi"/>
          <w:color w:val="000000" w:themeColor="text1"/>
          <w:sz w:val="20"/>
          <w:szCs w:val="20"/>
        </w:rPr>
      </w:pPr>
    </w:p>
    <w:sectPr w:rsidR="005F0B47" w:rsidRPr="00F20AA9">
      <w:headerReference w:type="default" r:id="rId39"/>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DBF65" w14:textId="77777777" w:rsidR="00B43674" w:rsidRDefault="00B43674" w:rsidP="00221767">
      <w:pPr>
        <w:spacing w:before="0"/>
      </w:pPr>
      <w:r>
        <w:separator/>
      </w:r>
    </w:p>
  </w:endnote>
  <w:endnote w:type="continuationSeparator" w:id="0">
    <w:p w14:paraId="661F843F" w14:textId="77777777" w:rsidR="00B43674" w:rsidRDefault="00B43674" w:rsidP="0022176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default"/>
    <w:sig w:usb0="00000003" w:usb1="00000000" w:usb2="00000000" w:usb3="00000000" w:csb0="00000001" w:csb1="00000000"/>
  </w:font>
  <w:font w:name="Helvetica LT Std">
    <w:altName w:val="Helvetica LT Std"/>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CD1D8" w14:textId="04C9BD0A" w:rsidR="009C0F0C" w:rsidRPr="009C0F0C" w:rsidRDefault="009C0F0C" w:rsidP="009C0F0C">
    <w:pPr>
      <w:pStyle w:val="Pieddepage"/>
      <w:jc w:val="center"/>
      <w:rPr>
        <w:rFonts w:ascii="Impact" w:hAnsi="Impact"/>
        <w:color w:val="C00000"/>
        <w:sz w:val="24"/>
        <w:szCs w:val="24"/>
        <w:lang w:val="en-US"/>
      </w:rPr>
    </w:pPr>
    <w:r w:rsidRPr="009C0F0C">
      <w:rPr>
        <w:rFonts w:ascii="Impact" w:hAnsi="Impact"/>
        <w:color w:val="C00000"/>
        <w:sz w:val="24"/>
        <w:szCs w:val="24"/>
        <w:lang w:val="en-US"/>
      </w:rPr>
      <w:t>International CBRNE Institute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7A5E9" w14:textId="77777777" w:rsidR="00B43674" w:rsidRDefault="00B43674" w:rsidP="00221767">
      <w:pPr>
        <w:spacing w:before="0"/>
      </w:pPr>
      <w:r>
        <w:separator/>
      </w:r>
    </w:p>
  </w:footnote>
  <w:footnote w:type="continuationSeparator" w:id="0">
    <w:p w14:paraId="6D05ECA1" w14:textId="77777777" w:rsidR="00B43674" w:rsidRDefault="00B43674" w:rsidP="0022176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1017762519"/>
      <w:docPartObj>
        <w:docPartGallery w:val="Page Numbers (Top of Page)"/>
        <w:docPartUnique/>
      </w:docPartObj>
    </w:sdtPr>
    <w:sdtEndPr>
      <w:rPr>
        <w:b/>
        <w:bCs/>
        <w:noProof/>
        <w:color w:val="auto"/>
        <w:spacing w:val="0"/>
      </w:rPr>
    </w:sdtEndPr>
    <w:sdtContent>
      <w:p w14:paraId="7E6F1E47" w14:textId="25572DB3" w:rsidR="009C0F0C" w:rsidRDefault="009C0F0C">
        <w:pPr>
          <w:pStyle w:val="En-tte"/>
          <w:pBdr>
            <w:bottom w:val="single" w:sz="4" w:space="1" w:color="D9D9D9" w:themeColor="background1" w:themeShade="D9"/>
          </w:pBdr>
          <w:jc w:val="right"/>
          <w:rPr>
            <w:b/>
            <w:bCs/>
          </w:rPr>
        </w:pPr>
        <w:r w:rsidRPr="009C0F0C">
          <w:rPr>
            <w:rFonts w:ascii="Arial Black" w:hAnsi="Arial Black"/>
            <w:color w:val="7F7F7F" w:themeColor="background1" w:themeShade="7F"/>
            <w:spacing w:val="60"/>
          </w:rPr>
          <w:t>Page</w:t>
        </w:r>
        <w:r>
          <w:t xml:space="preserve"> | </w:t>
        </w:r>
        <w:r w:rsidRPr="009C0F0C">
          <w:rPr>
            <w:rFonts w:ascii="Arial Black" w:hAnsi="Arial Black"/>
          </w:rPr>
          <w:fldChar w:fldCharType="begin"/>
        </w:r>
        <w:r w:rsidRPr="009C0F0C">
          <w:rPr>
            <w:rFonts w:ascii="Arial Black" w:hAnsi="Arial Black"/>
          </w:rPr>
          <w:instrText xml:space="preserve"> PAGE   \* MERGEFORMAT </w:instrText>
        </w:r>
        <w:r w:rsidRPr="009C0F0C">
          <w:rPr>
            <w:rFonts w:ascii="Arial Black" w:hAnsi="Arial Black"/>
          </w:rPr>
          <w:fldChar w:fldCharType="separate"/>
        </w:r>
        <w:r w:rsidR="00D4417E" w:rsidRPr="00D4417E">
          <w:rPr>
            <w:rFonts w:ascii="Arial Black" w:hAnsi="Arial Black"/>
            <w:b/>
            <w:bCs/>
            <w:noProof/>
          </w:rPr>
          <w:t>6</w:t>
        </w:r>
        <w:r w:rsidRPr="009C0F0C">
          <w:rPr>
            <w:rFonts w:ascii="Arial Black" w:hAnsi="Arial Black"/>
            <w:b/>
            <w:bCs/>
            <w:noProof/>
          </w:rPr>
          <w:fldChar w:fldCharType="end"/>
        </w:r>
      </w:p>
    </w:sdtContent>
  </w:sdt>
  <w:p w14:paraId="797E1838" w14:textId="77777777" w:rsidR="009C0F0C" w:rsidRDefault="009C0F0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58E"/>
    <w:multiLevelType w:val="hybridMultilevel"/>
    <w:tmpl w:val="3D4E5872"/>
    <w:lvl w:ilvl="0" w:tplc="55D4FAB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2C3E7493"/>
    <w:multiLevelType w:val="hybridMultilevel"/>
    <w:tmpl w:val="A224A94A"/>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2E936F32"/>
    <w:multiLevelType w:val="hybridMultilevel"/>
    <w:tmpl w:val="FE80F8F8"/>
    <w:lvl w:ilvl="0" w:tplc="AA98079A">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
    <w:nsid w:val="2FB57C54"/>
    <w:multiLevelType w:val="hybridMultilevel"/>
    <w:tmpl w:val="3620F9F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48620960"/>
    <w:multiLevelType w:val="hybridMultilevel"/>
    <w:tmpl w:val="A3BE423C"/>
    <w:lvl w:ilvl="0" w:tplc="E1B446E6">
      <w:start w:val="1"/>
      <w:numFmt w:val="bullet"/>
      <w:lvlText w:val="²"/>
      <w:lvlJc w:val="left"/>
      <w:pPr>
        <w:ind w:left="720" w:hanging="360"/>
      </w:pPr>
      <w:rPr>
        <w:rFonts w:ascii="Wingdings 2" w:hAnsi="Wingdings 2"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4A0025D4"/>
    <w:multiLevelType w:val="hybridMultilevel"/>
    <w:tmpl w:val="1CA42518"/>
    <w:lvl w:ilvl="0" w:tplc="9490F28A">
      <w:start w:val="2"/>
      <w:numFmt w:val="bullet"/>
      <w:lvlText w:val=""/>
      <w:lvlJc w:val="left"/>
      <w:pPr>
        <w:ind w:left="1080" w:hanging="360"/>
      </w:pPr>
      <w:rPr>
        <w:rFonts w:ascii="Symbol" w:eastAsiaTheme="minorHAnsi" w:hAnsi="Symbol"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6">
    <w:nsid w:val="4DE16366"/>
    <w:multiLevelType w:val="hybridMultilevel"/>
    <w:tmpl w:val="B0FA078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50AE6AA8"/>
    <w:multiLevelType w:val="hybridMultilevel"/>
    <w:tmpl w:val="0002BC46"/>
    <w:lvl w:ilvl="0" w:tplc="12DA918A">
      <w:start w:val="1"/>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
    <w:nsid w:val="67DA630D"/>
    <w:multiLevelType w:val="hybridMultilevel"/>
    <w:tmpl w:val="AF0AB8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AA8060A"/>
    <w:multiLevelType w:val="multilevel"/>
    <w:tmpl w:val="E612BC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7"/>
  </w:num>
  <w:num w:numId="3">
    <w:abstractNumId w:val="5"/>
  </w:num>
  <w:num w:numId="4">
    <w:abstractNumId w:val="3"/>
  </w:num>
  <w:num w:numId="5">
    <w:abstractNumId w:val="1"/>
  </w:num>
  <w:num w:numId="6">
    <w:abstractNumId w:val="2"/>
  </w:num>
  <w:num w:numId="7">
    <w:abstractNumId w:val="0"/>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389"/>
    <w:rsid w:val="00046D2C"/>
    <w:rsid w:val="000F4356"/>
    <w:rsid w:val="0011256F"/>
    <w:rsid w:val="00124EEB"/>
    <w:rsid w:val="00150350"/>
    <w:rsid w:val="00195B74"/>
    <w:rsid w:val="001973C1"/>
    <w:rsid w:val="001A07FB"/>
    <w:rsid w:val="001B623D"/>
    <w:rsid w:val="001D4097"/>
    <w:rsid w:val="001D5FCC"/>
    <w:rsid w:val="001E0555"/>
    <w:rsid w:val="001F02B1"/>
    <w:rsid w:val="00217ECF"/>
    <w:rsid w:val="00221767"/>
    <w:rsid w:val="002B0A97"/>
    <w:rsid w:val="002B1E4C"/>
    <w:rsid w:val="002F06F5"/>
    <w:rsid w:val="003061A9"/>
    <w:rsid w:val="003162C7"/>
    <w:rsid w:val="00340D00"/>
    <w:rsid w:val="0036420E"/>
    <w:rsid w:val="00371C61"/>
    <w:rsid w:val="0038238D"/>
    <w:rsid w:val="003B7E67"/>
    <w:rsid w:val="003D6366"/>
    <w:rsid w:val="003F6389"/>
    <w:rsid w:val="00412CA4"/>
    <w:rsid w:val="004338FE"/>
    <w:rsid w:val="00470588"/>
    <w:rsid w:val="00473B2F"/>
    <w:rsid w:val="00474979"/>
    <w:rsid w:val="00482300"/>
    <w:rsid w:val="004855C0"/>
    <w:rsid w:val="00491966"/>
    <w:rsid w:val="004A41D1"/>
    <w:rsid w:val="004B0B0D"/>
    <w:rsid w:val="004B6F3C"/>
    <w:rsid w:val="004D0317"/>
    <w:rsid w:val="004E4891"/>
    <w:rsid w:val="004F2317"/>
    <w:rsid w:val="005037D4"/>
    <w:rsid w:val="00537B19"/>
    <w:rsid w:val="00545A7F"/>
    <w:rsid w:val="0054684A"/>
    <w:rsid w:val="005603A4"/>
    <w:rsid w:val="00560E3B"/>
    <w:rsid w:val="00562C36"/>
    <w:rsid w:val="00564B01"/>
    <w:rsid w:val="00576607"/>
    <w:rsid w:val="00576F88"/>
    <w:rsid w:val="005A2A95"/>
    <w:rsid w:val="005A6C5A"/>
    <w:rsid w:val="005B0B7E"/>
    <w:rsid w:val="005B439F"/>
    <w:rsid w:val="005F0B47"/>
    <w:rsid w:val="0062597C"/>
    <w:rsid w:val="00626596"/>
    <w:rsid w:val="00633D3A"/>
    <w:rsid w:val="006944F4"/>
    <w:rsid w:val="006B2E06"/>
    <w:rsid w:val="006C1FE2"/>
    <w:rsid w:val="006C7928"/>
    <w:rsid w:val="006F1B90"/>
    <w:rsid w:val="006F4329"/>
    <w:rsid w:val="007146A2"/>
    <w:rsid w:val="00717257"/>
    <w:rsid w:val="00717DC0"/>
    <w:rsid w:val="007315CA"/>
    <w:rsid w:val="00741262"/>
    <w:rsid w:val="007626AE"/>
    <w:rsid w:val="00793951"/>
    <w:rsid w:val="007A156E"/>
    <w:rsid w:val="007E09FF"/>
    <w:rsid w:val="007F2D7F"/>
    <w:rsid w:val="00810E5F"/>
    <w:rsid w:val="00840029"/>
    <w:rsid w:val="008558A3"/>
    <w:rsid w:val="00857ACD"/>
    <w:rsid w:val="00860574"/>
    <w:rsid w:val="00862588"/>
    <w:rsid w:val="008738B6"/>
    <w:rsid w:val="008750C3"/>
    <w:rsid w:val="008A5148"/>
    <w:rsid w:val="008C22F3"/>
    <w:rsid w:val="00906946"/>
    <w:rsid w:val="00930E5A"/>
    <w:rsid w:val="00945E18"/>
    <w:rsid w:val="00962F4B"/>
    <w:rsid w:val="009947BB"/>
    <w:rsid w:val="009C0F0C"/>
    <w:rsid w:val="009D3AC9"/>
    <w:rsid w:val="009E2E57"/>
    <w:rsid w:val="00A14166"/>
    <w:rsid w:val="00A1791F"/>
    <w:rsid w:val="00A22B44"/>
    <w:rsid w:val="00A25274"/>
    <w:rsid w:val="00A36C4A"/>
    <w:rsid w:val="00AB75E9"/>
    <w:rsid w:val="00AE3CFF"/>
    <w:rsid w:val="00AF4588"/>
    <w:rsid w:val="00AF53B5"/>
    <w:rsid w:val="00B12AB0"/>
    <w:rsid w:val="00B13AAD"/>
    <w:rsid w:val="00B4317F"/>
    <w:rsid w:val="00B43674"/>
    <w:rsid w:val="00B445F8"/>
    <w:rsid w:val="00B63CE0"/>
    <w:rsid w:val="00B74812"/>
    <w:rsid w:val="00B82592"/>
    <w:rsid w:val="00BA0A19"/>
    <w:rsid w:val="00BC1977"/>
    <w:rsid w:val="00BC2375"/>
    <w:rsid w:val="00BC284B"/>
    <w:rsid w:val="00BD7039"/>
    <w:rsid w:val="00BE5D76"/>
    <w:rsid w:val="00C0139A"/>
    <w:rsid w:val="00C17917"/>
    <w:rsid w:val="00C27D03"/>
    <w:rsid w:val="00C6153E"/>
    <w:rsid w:val="00C6353D"/>
    <w:rsid w:val="00C715D4"/>
    <w:rsid w:val="00CB3871"/>
    <w:rsid w:val="00CC2BB4"/>
    <w:rsid w:val="00CF07D1"/>
    <w:rsid w:val="00D04D05"/>
    <w:rsid w:val="00D23720"/>
    <w:rsid w:val="00D35098"/>
    <w:rsid w:val="00D4417E"/>
    <w:rsid w:val="00D617A7"/>
    <w:rsid w:val="00D8258A"/>
    <w:rsid w:val="00D925BD"/>
    <w:rsid w:val="00DC0B40"/>
    <w:rsid w:val="00DF15BC"/>
    <w:rsid w:val="00E00A39"/>
    <w:rsid w:val="00E14432"/>
    <w:rsid w:val="00E33AB9"/>
    <w:rsid w:val="00EC1E73"/>
    <w:rsid w:val="00EC41A8"/>
    <w:rsid w:val="00EC472C"/>
    <w:rsid w:val="00EF4DFA"/>
    <w:rsid w:val="00F20AA9"/>
    <w:rsid w:val="00F314E7"/>
    <w:rsid w:val="00F33DFD"/>
    <w:rsid w:val="00F72ACB"/>
    <w:rsid w:val="00FB2768"/>
    <w:rsid w:val="00FB51A1"/>
    <w:rsid w:val="00FF695F"/>
    <w:rsid w:val="00FF7EB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10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before="1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6389"/>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3F6389"/>
    <w:rPr>
      <w:rFonts w:ascii="Tahoma" w:hAnsi="Tahoma" w:cs="Tahoma"/>
      <w:sz w:val="16"/>
      <w:szCs w:val="16"/>
      <w:lang w:val="en-GB"/>
    </w:rPr>
  </w:style>
  <w:style w:type="paragraph" w:styleId="Paragraphedeliste">
    <w:name w:val="List Paragraph"/>
    <w:basedOn w:val="Normal"/>
    <w:uiPriority w:val="34"/>
    <w:qFormat/>
    <w:rsid w:val="003F6389"/>
    <w:pPr>
      <w:ind w:left="720"/>
      <w:contextualSpacing/>
    </w:pPr>
  </w:style>
  <w:style w:type="character" w:styleId="Lienhypertexte">
    <w:name w:val="Hyperlink"/>
    <w:basedOn w:val="Policepardfaut"/>
    <w:uiPriority w:val="99"/>
    <w:unhideWhenUsed/>
    <w:rsid w:val="003061A9"/>
    <w:rPr>
      <w:color w:val="0000FF" w:themeColor="hyperlink"/>
      <w:u w:val="single"/>
    </w:rPr>
  </w:style>
  <w:style w:type="table" w:styleId="Grilledutableau">
    <w:name w:val="Table Grid"/>
    <w:basedOn w:val="TableauNormal"/>
    <w:uiPriority w:val="59"/>
    <w:rsid w:val="003061A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25274"/>
    <w:pPr>
      <w:spacing w:before="100" w:beforeAutospacing="1" w:after="100" w:afterAutospacing="1"/>
    </w:pPr>
    <w:rPr>
      <w:rFonts w:ascii="Times New Roman" w:hAnsi="Times New Roman" w:cs="Times New Roman"/>
      <w:sz w:val="24"/>
      <w:szCs w:val="24"/>
      <w:lang w:val="fr-BE" w:eastAsia="fr-BE"/>
    </w:rPr>
  </w:style>
  <w:style w:type="paragraph" w:customStyle="1" w:styleId="Default">
    <w:name w:val="Default"/>
    <w:rsid w:val="00EC472C"/>
    <w:pPr>
      <w:autoSpaceDE w:val="0"/>
      <w:autoSpaceDN w:val="0"/>
      <w:adjustRightInd w:val="0"/>
      <w:spacing w:before="0"/>
    </w:pPr>
    <w:rPr>
      <w:rFonts w:ascii="Calibri" w:hAnsi="Calibri" w:cs="Calibri"/>
      <w:color w:val="000000"/>
      <w:sz w:val="24"/>
      <w:szCs w:val="24"/>
    </w:rPr>
  </w:style>
  <w:style w:type="paragraph" w:styleId="Textebrut">
    <w:name w:val="Plain Text"/>
    <w:basedOn w:val="Normal"/>
    <w:link w:val="TextebrutCar"/>
    <w:uiPriority w:val="99"/>
    <w:unhideWhenUsed/>
    <w:rsid w:val="00F20AA9"/>
    <w:pPr>
      <w:spacing w:before="0"/>
    </w:pPr>
    <w:rPr>
      <w:rFonts w:ascii="Calibri" w:hAnsi="Calibri" w:cs="Calibri"/>
      <w:lang w:val="fr-BE"/>
    </w:rPr>
  </w:style>
  <w:style w:type="character" w:customStyle="1" w:styleId="TextebrutCar">
    <w:name w:val="Texte brut Car"/>
    <w:basedOn w:val="Policepardfaut"/>
    <w:link w:val="Textebrut"/>
    <w:uiPriority w:val="99"/>
    <w:rsid w:val="00F20AA9"/>
    <w:rPr>
      <w:rFonts w:ascii="Calibri" w:hAnsi="Calibri" w:cs="Calibri"/>
    </w:rPr>
  </w:style>
  <w:style w:type="paragraph" w:styleId="Corpsdetexte">
    <w:name w:val="Body Text"/>
    <w:basedOn w:val="Normal"/>
    <w:link w:val="CorpsdetexteCar"/>
    <w:uiPriority w:val="1"/>
    <w:qFormat/>
    <w:rsid w:val="004B6F3C"/>
    <w:pPr>
      <w:widowControl w:val="0"/>
      <w:autoSpaceDE w:val="0"/>
      <w:autoSpaceDN w:val="0"/>
      <w:spacing w:before="0"/>
    </w:pPr>
    <w:rPr>
      <w:rFonts w:ascii="Arial" w:eastAsia="Arial" w:hAnsi="Arial" w:cs="Arial"/>
      <w:sz w:val="36"/>
      <w:szCs w:val="36"/>
      <w:lang w:val="en-US"/>
    </w:rPr>
  </w:style>
  <w:style w:type="character" w:customStyle="1" w:styleId="CorpsdetexteCar">
    <w:name w:val="Corps de texte Car"/>
    <w:basedOn w:val="Policepardfaut"/>
    <w:link w:val="Corpsdetexte"/>
    <w:uiPriority w:val="1"/>
    <w:rsid w:val="004B6F3C"/>
    <w:rPr>
      <w:rFonts w:ascii="Arial" w:eastAsia="Arial" w:hAnsi="Arial" w:cs="Arial"/>
      <w:sz w:val="36"/>
      <w:szCs w:val="36"/>
      <w:lang w:val="en-US"/>
    </w:rPr>
  </w:style>
  <w:style w:type="paragraph" w:styleId="Notedebasdepage">
    <w:name w:val="footnote text"/>
    <w:basedOn w:val="Normal"/>
    <w:link w:val="NotedebasdepageCar"/>
    <w:uiPriority w:val="99"/>
    <w:semiHidden/>
    <w:unhideWhenUsed/>
    <w:rsid w:val="00221767"/>
    <w:pPr>
      <w:spacing w:before="0"/>
    </w:pPr>
    <w:rPr>
      <w:sz w:val="20"/>
      <w:szCs w:val="20"/>
    </w:rPr>
  </w:style>
  <w:style w:type="character" w:customStyle="1" w:styleId="NotedebasdepageCar">
    <w:name w:val="Note de bas de page Car"/>
    <w:basedOn w:val="Policepardfaut"/>
    <w:link w:val="Notedebasdepage"/>
    <w:uiPriority w:val="99"/>
    <w:semiHidden/>
    <w:rsid w:val="00221767"/>
    <w:rPr>
      <w:sz w:val="20"/>
      <w:szCs w:val="20"/>
      <w:lang w:val="en-GB"/>
    </w:rPr>
  </w:style>
  <w:style w:type="character" w:styleId="Appelnotedebasdep">
    <w:name w:val="footnote reference"/>
    <w:basedOn w:val="Policepardfaut"/>
    <w:uiPriority w:val="99"/>
    <w:semiHidden/>
    <w:unhideWhenUsed/>
    <w:rsid w:val="00221767"/>
    <w:rPr>
      <w:vertAlign w:val="superscript"/>
    </w:rPr>
  </w:style>
  <w:style w:type="character" w:styleId="Lienhypertextesuivivisit">
    <w:name w:val="FollowedHyperlink"/>
    <w:basedOn w:val="Policepardfaut"/>
    <w:uiPriority w:val="99"/>
    <w:semiHidden/>
    <w:unhideWhenUsed/>
    <w:rsid w:val="00CF07D1"/>
    <w:rPr>
      <w:color w:val="800080" w:themeColor="followedHyperlink"/>
      <w:u w:val="single"/>
    </w:rPr>
  </w:style>
  <w:style w:type="character" w:customStyle="1" w:styleId="Mentionnonrsolue1">
    <w:name w:val="Mention non résolue1"/>
    <w:basedOn w:val="Policepardfaut"/>
    <w:uiPriority w:val="99"/>
    <w:semiHidden/>
    <w:unhideWhenUsed/>
    <w:rsid w:val="009C0F0C"/>
    <w:rPr>
      <w:color w:val="605E5C"/>
      <w:shd w:val="clear" w:color="auto" w:fill="E1DFDD"/>
    </w:rPr>
  </w:style>
  <w:style w:type="paragraph" w:styleId="En-tte">
    <w:name w:val="header"/>
    <w:basedOn w:val="Normal"/>
    <w:link w:val="En-tteCar"/>
    <w:uiPriority w:val="99"/>
    <w:unhideWhenUsed/>
    <w:rsid w:val="009C0F0C"/>
    <w:pPr>
      <w:tabs>
        <w:tab w:val="center" w:pos="4153"/>
        <w:tab w:val="right" w:pos="8306"/>
      </w:tabs>
      <w:spacing w:before="0"/>
    </w:pPr>
  </w:style>
  <w:style w:type="character" w:customStyle="1" w:styleId="En-tteCar">
    <w:name w:val="En-tête Car"/>
    <w:basedOn w:val="Policepardfaut"/>
    <w:link w:val="En-tte"/>
    <w:uiPriority w:val="99"/>
    <w:rsid w:val="009C0F0C"/>
    <w:rPr>
      <w:lang w:val="en-GB"/>
    </w:rPr>
  </w:style>
  <w:style w:type="paragraph" w:styleId="Pieddepage">
    <w:name w:val="footer"/>
    <w:basedOn w:val="Normal"/>
    <w:link w:val="PieddepageCar"/>
    <w:uiPriority w:val="99"/>
    <w:unhideWhenUsed/>
    <w:rsid w:val="009C0F0C"/>
    <w:pPr>
      <w:tabs>
        <w:tab w:val="center" w:pos="4153"/>
        <w:tab w:val="right" w:pos="8306"/>
      </w:tabs>
      <w:spacing w:before="0"/>
    </w:pPr>
  </w:style>
  <w:style w:type="character" w:customStyle="1" w:styleId="PieddepageCar">
    <w:name w:val="Pied de page Car"/>
    <w:basedOn w:val="Policepardfaut"/>
    <w:link w:val="Pieddepage"/>
    <w:uiPriority w:val="99"/>
    <w:rsid w:val="009C0F0C"/>
    <w:rPr>
      <w:lang w:val="en-GB"/>
    </w:rPr>
  </w:style>
  <w:style w:type="paragraph" w:customStyle="1" w:styleId="Pa2">
    <w:name w:val="Pa2"/>
    <w:basedOn w:val="Default"/>
    <w:next w:val="Default"/>
    <w:uiPriority w:val="99"/>
    <w:rsid w:val="00DF15BC"/>
    <w:pPr>
      <w:spacing w:line="181" w:lineRule="atLeast"/>
    </w:pPr>
    <w:rPr>
      <w:color w:val="auto"/>
    </w:rPr>
  </w:style>
  <w:style w:type="paragraph" w:customStyle="1" w:styleId="Pa1">
    <w:name w:val="Pa1"/>
    <w:basedOn w:val="Default"/>
    <w:next w:val="Default"/>
    <w:uiPriority w:val="99"/>
    <w:rsid w:val="00DF15BC"/>
    <w:pPr>
      <w:spacing w:line="161" w:lineRule="atLeast"/>
    </w:pPr>
    <w:rPr>
      <w:color w:val="auto"/>
    </w:rPr>
  </w:style>
  <w:style w:type="character" w:customStyle="1" w:styleId="A3">
    <w:name w:val="A3"/>
    <w:uiPriority w:val="99"/>
    <w:rsid w:val="00DF15BC"/>
    <w:rPr>
      <w:rFonts w:ascii="Montserrat" w:hAnsi="Montserrat" w:cs="Montserrat"/>
      <w:color w:val="00AEEF"/>
      <w:sz w:val="18"/>
      <w:szCs w:val="18"/>
    </w:rPr>
  </w:style>
  <w:style w:type="paragraph" w:customStyle="1" w:styleId="Pa0">
    <w:name w:val="Pa0"/>
    <w:basedOn w:val="Default"/>
    <w:next w:val="Default"/>
    <w:uiPriority w:val="99"/>
    <w:rsid w:val="00DF15BC"/>
    <w:pPr>
      <w:spacing w:line="241" w:lineRule="atLeast"/>
    </w:pPr>
    <w:rPr>
      <w:color w:val="auto"/>
    </w:rPr>
  </w:style>
  <w:style w:type="character" w:customStyle="1" w:styleId="A2">
    <w:name w:val="A2"/>
    <w:uiPriority w:val="99"/>
    <w:rsid w:val="00DF15BC"/>
    <w:rPr>
      <w:rFonts w:ascii="Helvetica LT Std" w:hAnsi="Helvetica LT Std" w:cs="Helvetica LT Std"/>
      <w:b/>
      <w:bCs/>
      <w:color w:val="211E1E"/>
      <w:sz w:val="22"/>
      <w:szCs w:val="22"/>
    </w:rPr>
  </w:style>
  <w:style w:type="character" w:customStyle="1" w:styleId="xmasgold1">
    <w:name w:val="xmasgold1"/>
    <w:basedOn w:val="Policepardfaut"/>
    <w:rsid w:val="00C6353D"/>
  </w:style>
  <w:style w:type="character" w:styleId="Marquedecommentaire">
    <w:name w:val="annotation reference"/>
    <w:basedOn w:val="Policepardfaut"/>
    <w:uiPriority w:val="99"/>
    <w:semiHidden/>
    <w:unhideWhenUsed/>
    <w:rsid w:val="006F1B90"/>
    <w:rPr>
      <w:sz w:val="16"/>
      <w:szCs w:val="16"/>
    </w:rPr>
  </w:style>
  <w:style w:type="paragraph" w:styleId="Commentaire">
    <w:name w:val="annotation text"/>
    <w:basedOn w:val="Normal"/>
    <w:link w:val="CommentaireCar"/>
    <w:uiPriority w:val="99"/>
    <w:semiHidden/>
    <w:unhideWhenUsed/>
    <w:rsid w:val="006F1B90"/>
    <w:rPr>
      <w:sz w:val="20"/>
      <w:szCs w:val="20"/>
    </w:rPr>
  </w:style>
  <w:style w:type="character" w:customStyle="1" w:styleId="CommentaireCar">
    <w:name w:val="Commentaire Car"/>
    <w:basedOn w:val="Policepardfaut"/>
    <w:link w:val="Commentaire"/>
    <w:uiPriority w:val="99"/>
    <w:semiHidden/>
    <w:rsid w:val="006F1B90"/>
    <w:rPr>
      <w:sz w:val="20"/>
      <w:szCs w:val="20"/>
      <w:lang w:val="en-GB"/>
    </w:rPr>
  </w:style>
  <w:style w:type="paragraph" w:styleId="Objetducommentaire">
    <w:name w:val="annotation subject"/>
    <w:basedOn w:val="Commentaire"/>
    <w:next w:val="Commentaire"/>
    <w:link w:val="ObjetducommentaireCar"/>
    <w:uiPriority w:val="99"/>
    <w:semiHidden/>
    <w:unhideWhenUsed/>
    <w:rsid w:val="006F1B90"/>
    <w:rPr>
      <w:b/>
      <w:bCs/>
    </w:rPr>
  </w:style>
  <w:style w:type="character" w:customStyle="1" w:styleId="ObjetducommentaireCar">
    <w:name w:val="Objet du commentaire Car"/>
    <w:basedOn w:val="CommentaireCar"/>
    <w:link w:val="Objetducommentaire"/>
    <w:uiPriority w:val="99"/>
    <w:semiHidden/>
    <w:rsid w:val="006F1B90"/>
    <w:rPr>
      <w:b/>
      <w:bCs/>
      <w:sz w:val="20"/>
      <w:szCs w:val="20"/>
      <w:lang w:val="en-GB"/>
    </w:rPr>
  </w:style>
  <w:style w:type="paragraph" w:styleId="Rvision">
    <w:name w:val="Revision"/>
    <w:hidden/>
    <w:uiPriority w:val="99"/>
    <w:semiHidden/>
    <w:rsid w:val="006F1B90"/>
    <w:pPr>
      <w:spacing w:before="0"/>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before="1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6389"/>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3F6389"/>
    <w:rPr>
      <w:rFonts w:ascii="Tahoma" w:hAnsi="Tahoma" w:cs="Tahoma"/>
      <w:sz w:val="16"/>
      <w:szCs w:val="16"/>
      <w:lang w:val="en-GB"/>
    </w:rPr>
  </w:style>
  <w:style w:type="paragraph" w:styleId="Paragraphedeliste">
    <w:name w:val="List Paragraph"/>
    <w:basedOn w:val="Normal"/>
    <w:uiPriority w:val="34"/>
    <w:qFormat/>
    <w:rsid w:val="003F6389"/>
    <w:pPr>
      <w:ind w:left="720"/>
      <w:contextualSpacing/>
    </w:pPr>
  </w:style>
  <w:style w:type="character" w:styleId="Lienhypertexte">
    <w:name w:val="Hyperlink"/>
    <w:basedOn w:val="Policepardfaut"/>
    <w:uiPriority w:val="99"/>
    <w:unhideWhenUsed/>
    <w:rsid w:val="003061A9"/>
    <w:rPr>
      <w:color w:val="0000FF" w:themeColor="hyperlink"/>
      <w:u w:val="single"/>
    </w:rPr>
  </w:style>
  <w:style w:type="table" w:styleId="Grilledutableau">
    <w:name w:val="Table Grid"/>
    <w:basedOn w:val="TableauNormal"/>
    <w:uiPriority w:val="59"/>
    <w:rsid w:val="003061A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25274"/>
    <w:pPr>
      <w:spacing w:before="100" w:beforeAutospacing="1" w:after="100" w:afterAutospacing="1"/>
    </w:pPr>
    <w:rPr>
      <w:rFonts w:ascii="Times New Roman" w:hAnsi="Times New Roman" w:cs="Times New Roman"/>
      <w:sz w:val="24"/>
      <w:szCs w:val="24"/>
      <w:lang w:val="fr-BE" w:eastAsia="fr-BE"/>
    </w:rPr>
  </w:style>
  <w:style w:type="paragraph" w:customStyle="1" w:styleId="Default">
    <w:name w:val="Default"/>
    <w:rsid w:val="00EC472C"/>
    <w:pPr>
      <w:autoSpaceDE w:val="0"/>
      <w:autoSpaceDN w:val="0"/>
      <w:adjustRightInd w:val="0"/>
      <w:spacing w:before="0"/>
    </w:pPr>
    <w:rPr>
      <w:rFonts w:ascii="Calibri" w:hAnsi="Calibri" w:cs="Calibri"/>
      <w:color w:val="000000"/>
      <w:sz w:val="24"/>
      <w:szCs w:val="24"/>
    </w:rPr>
  </w:style>
  <w:style w:type="paragraph" w:styleId="Textebrut">
    <w:name w:val="Plain Text"/>
    <w:basedOn w:val="Normal"/>
    <w:link w:val="TextebrutCar"/>
    <w:uiPriority w:val="99"/>
    <w:unhideWhenUsed/>
    <w:rsid w:val="00F20AA9"/>
    <w:pPr>
      <w:spacing w:before="0"/>
    </w:pPr>
    <w:rPr>
      <w:rFonts w:ascii="Calibri" w:hAnsi="Calibri" w:cs="Calibri"/>
      <w:lang w:val="fr-BE"/>
    </w:rPr>
  </w:style>
  <w:style w:type="character" w:customStyle="1" w:styleId="TextebrutCar">
    <w:name w:val="Texte brut Car"/>
    <w:basedOn w:val="Policepardfaut"/>
    <w:link w:val="Textebrut"/>
    <w:uiPriority w:val="99"/>
    <w:rsid w:val="00F20AA9"/>
    <w:rPr>
      <w:rFonts w:ascii="Calibri" w:hAnsi="Calibri" w:cs="Calibri"/>
    </w:rPr>
  </w:style>
  <w:style w:type="paragraph" w:styleId="Corpsdetexte">
    <w:name w:val="Body Text"/>
    <w:basedOn w:val="Normal"/>
    <w:link w:val="CorpsdetexteCar"/>
    <w:uiPriority w:val="1"/>
    <w:qFormat/>
    <w:rsid w:val="004B6F3C"/>
    <w:pPr>
      <w:widowControl w:val="0"/>
      <w:autoSpaceDE w:val="0"/>
      <w:autoSpaceDN w:val="0"/>
      <w:spacing w:before="0"/>
    </w:pPr>
    <w:rPr>
      <w:rFonts w:ascii="Arial" w:eastAsia="Arial" w:hAnsi="Arial" w:cs="Arial"/>
      <w:sz w:val="36"/>
      <w:szCs w:val="36"/>
      <w:lang w:val="en-US"/>
    </w:rPr>
  </w:style>
  <w:style w:type="character" w:customStyle="1" w:styleId="CorpsdetexteCar">
    <w:name w:val="Corps de texte Car"/>
    <w:basedOn w:val="Policepardfaut"/>
    <w:link w:val="Corpsdetexte"/>
    <w:uiPriority w:val="1"/>
    <w:rsid w:val="004B6F3C"/>
    <w:rPr>
      <w:rFonts w:ascii="Arial" w:eastAsia="Arial" w:hAnsi="Arial" w:cs="Arial"/>
      <w:sz w:val="36"/>
      <w:szCs w:val="36"/>
      <w:lang w:val="en-US"/>
    </w:rPr>
  </w:style>
  <w:style w:type="paragraph" w:styleId="Notedebasdepage">
    <w:name w:val="footnote text"/>
    <w:basedOn w:val="Normal"/>
    <w:link w:val="NotedebasdepageCar"/>
    <w:uiPriority w:val="99"/>
    <w:semiHidden/>
    <w:unhideWhenUsed/>
    <w:rsid w:val="00221767"/>
    <w:pPr>
      <w:spacing w:before="0"/>
    </w:pPr>
    <w:rPr>
      <w:sz w:val="20"/>
      <w:szCs w:val="20"/>
    </w:rPr>
  </w:style>
  <w:style w:type="character" w:customStyle="1" w:styleId="NotedebasdepageCar">
    <w:name w:val="Note de bas de page Car"/>
    <w:basedOn w:val="Policepardfaut"/>
    <w:link w:val="Notedebasdepage"/>
    <w:uiPriority w:val="99"/>
    <w:semiHidden/>
    <w:rsid w:val="00221767"/>
    <w:rPr>
      <w:sz w:val="20"/>
      <w:szCs w:val="20"/>
      <w:lang w:val="en-GB"/>
    </w:rPr>
  </w:style>
  <w:style w:type="character" w:styleId="Appelnotedebasdep">
    <w:name w:val="footnote reference"/>
    <w:basedOn w:val="Policepardfaut"/>
    <w:uiPriority w:val="99"/>
    <w:semiHidden/>
    <w:unhideWhenUsed/>
    <w:rsid w:val="00221767"/>
    <w:rPr>
      <w:vertAlign w:val="superscript"/>
    </w:rPr>
  </w:style>
  <w:style w:type="character" w:styleId="Lienhypertextesuivivisit">
    <w:name w:val="FollowedHyperlink"/>
    <w:basedOn w:val="Policepardfaut"/>
    <w:uiPriority w:val="99"/>
    <w:semiHidden/>
    <w:unhideWhenUsed/>
    <w:rsid w:val="00CF07D1"/>
    <w:rPr>
      <w:color w:val="800080" w:themeColor="followedHyperlink"/>
      <w:u w:val="single"/>
    </w:rPr>
  </w:style>
  <w:style w:type="character" w:customStyle="1" w:styleId="Mentionnonrsolue1">
    <w:name w:val="Mention non résolue1"/>
    <w:basedOn w:val="Policepardfaut"/>
    <w:uiPriority w:val="99"/>
    <w:semiHidden/>
    <w:unhideWhenUsed/>
    <w:rsid w:val="009C0F0C"/>
    <w:rPr>
      <w:color w:val="605E5C"/>
      <w:shd w:val="clear" w:color="auto" w:fill="E1DFDD"/>
    </w:rPr>
  </w:style>
  <w:style w:type="paragraph" w:styleId="En-tte">
    <w:name w:val="header"/>
    <w:basedOn w:val="Normal"/>
    <w:link w:val="En-tteCar"/>
    <w:uiPriority w:val="99"/>
    <w:unhideWhenUsed/>
    <w:rsid w:val="009C0F0C"/>
    <w:pPr>
      <w:tabs>
        <w:tab w:val="center" w:pos="4153"/>
        <w:tab w:val="right" w:pos="8306"/>
      </w:tabs>
      <w:spacing w:before="0"/>
    </w:pPr>
  </w:style>
  <w:style w:type="character" w:customStyle="1" w:styleId="En-tteCar">
    <w:name w:val="En-tête Car"/>
    <w:basedOn w:val="Policepardfaut"/>
    <w:link w:val="En-tte"/>
    <w:uiPriority w:val="99"/>
    <w:rsid w:val="009C0F0C"/>
    <w:rPr>
      <w:lang w:val="en-GB"/>
    </w:rPr>
  </w:style>
  <w:style w:type="paragraph" w:styleId="Pieddepage">
    <w:name w:val="footer"/>
    <w:basedOn w:val="Normal"/>
    <w:link w:val="PieddepageCar"/>
    <w:uiPriority w:val="99"/>
    <w:unhideWhenUsed/>
    <w:rsid w:val="009C0F0C"/>
    <w:pPr>
      <w:tabs>
        <w:tab w:val="center" w:pos="4153"/>
        <w:tab w:val="right" w:pos="8306"/>
      </w:tabs>
      <w:spacing w:before="0"/>
    </w:pPr>
  </w:style>
  <w:style w:type="character" w:customStyle="1" w:styleId="PieddepageCar">
    <w:name w:val="Pied de page Car"/>
    <w:basedOn w:val="Policepardfaut"/>
    <w:link w:val="Pieddepage"/>
    <w:uiPriority w:val="99"/>
    <w:rsid w:val="009C0F0C"/>
    <w:rPr>
      <w:lang w:val="en-GB"/>
    </w:rPr>
  </w:style>
  <w:style w:type="paragraph" w:customStyle="1" w:styleId="Pa2">
    <w:name w:val="Pa2"/>
    <w:basedOn w:val="Default"/>
    <w:next w:val="Default"/>
    <w:uiPriority w:val="99"/>
    <w:rsid w:val="00DF15BC"/>
    <w:pPr>
      <w:spacing w:line="181" w:lineRule="atLeast"/>
    </w:pPr>
    <w:rPr>
      <w:color w:val="auto"/>
    </w:rPr>
  </w:style>
  <w:style w:type="paragraph" w:customStyle="1" w:styleId="Pa1">
    <w:name w:val="Pa1"/>
    <w:basedOn w:val="Default"/>
    <w:next w:val="Default"/>
    <w:uiPriority w:val="99"/>
    <w:rsid w:val="00DF15BC"/>
    <w:pPr>
      <w:spacing w:line="161" w:lineRule="atLeast"/>
    </w:pPr>
    <w:rPr>
      <w:color w:val="auto"/>
    </w:rPr>
  </w:style>
  <w:style w:type="character" w:customStyle="1" w:styleId="A3">
    <w:name w:val="A3"/>
    <w:uiPriority w:val="99"/>
    <w:rsid w:val="00DF15BC"/>
    <w:rPr>
      <w:rFonts w:ascii="Montserrat" w:hAnsi="Montserrat" w:cs="Montserrat"/>
      <w:color w:val="00AEEF"/>
      <w:sz w:val="18"/>
      <w:szCs w:val="18"/>
    </w:rPr>
  </w:style>
  <w:style w:type="paragraph" w:customStyle="1" w:styleId="Pa0">
    <w:name w:val="Pa0"/>
    <w:basedOn w:val="Default"/>
    <w:next w:val="Default"/>
    <w:uiPriority w:val="99"/>
    <w:rsid w:val="00DF15BC"/>
    <w:pPr>
      <w:spacing w:line="241" w:lineRule="atLeast"/>
    </w:pPr>
    <w:rPr>
      <w:color w:val="auto"/>
    </w:rPr>
  </w:style>
  <w:style w:type="character" w:customStyle="1" w:styleId="A2">
    <w:name w:val="A2"/>
    <w:uiPriority w:val="99"/>
    <w:rsid w:val="00DF15BC"/>
    <w:rPr>
      <w:rFonts w:ascii="Helvetica LT Std" w:hAnsi="Helvetica LT Std" w:cs="Helvetica LT Std"/>
      <w:b/>
      <w:bCs/>
      <w:color w:val="211E1E"/>
      <w:sz w:val="22"/>
      <w:szCs w:val="22"/>
    </w:rPr>
  </w:style>
  <w:style w:type="character" w:customStyle="1" w:styleId="xmasgold1">
    <w:name w:val="xmasgold1"/>
    <w:basedOn w:val="Policepardfaut"/>
    <w:rsid w:val="00C6353D"/>
  </w:style>
  <w:style w:type="character" w:styleId="Marquedecommentaire">
    <w:name w:val="annotation reference"/>
    <w:basedOn w:val="Policepardfaut"/>
    <w:uiPriority w:val="99"/>
    <w:semiHidden/>
    <w:unhideWhenUsed/>
    <w:rsid w:val="006F1B90"/>
    <w:rPr>
      <w:sz w:val="16"/>
      <w:szCs w:val="16"/>
    </w:rPr>
  </w:style>
  <w:style w:type="paragraph" w:styleId="Commentaire">
    <w:name w:val="annotation text"/>
    <w:basedOn w:val="Normal"/>
    <w:link w:val="CommentaireCar"/>
    <w:uiPriority w:val="99"/>
    <w:semiHidden/>
    <w:unhideWhenUsed/>
    <w:rsid w:val="006F1B90"/>
    <w:rPr>
      <w:sz w:val="20"/>
      <w:szCs w:val="20"/>
    </w:rPr>
  </w:style>
  <w:style w:type="character" w:customStyle="1" w:styleId="CommentaireCar">
    <w:name w:val="Commentaire Car"/>
    <w:basedOn w:val="Policepardfaut"/>
    <w:link w:val="Commentaire"/>
    <w:uiPriority w:val="99"/>
    <w:semiHidden/>
    <w:rsid w:val="006F1B90"/>
    <w:rPr>
      <w:sz w:val="20"/>
      <w:szCs w:val="20"/>
      <w:lang w:val="en-GB"/>
    </w:rPr>
  </w:style>
  <w:style w:type="paragraph" w:styleId="Objetducommentaire">
    <w:name w:val="annotation subject"/>
    <w:basedOn w:val="Commentaire"/>
    <w:next w:val="Commentaire"/>
    <w:link w:val="ObjetducommentaireCar"/>
    <w:uiPriority w:val="99"/>
    <w:semiHidden/>
    <w:unhideWhenUsed/>
    <w:rsid w:val="006F1B90"/>
    <w:rPr>
      <w:b/>
      <w:bCs/>
    </w:rPr>
  </w:style>
  <w:style w:type="character" w:customStyle="1" w:styleId="ObjetducommentaireCar">
    <w:name w:val="Objet du commentaire Car"/>
    <w:basedOn w:val="CommentaireCar"/>
    <w:link w:val="Objetducommentaire"/>
    <w:uiPriority w:val="99"/>
    <w:semiHidden/>
    <w:rsid w:val="006F1B90"/>
    <w:rPr>
      <w:b/>
      <w:bCs/>
      <w:sz w:val="20"/>
      <w:szCs w:val="20"/>
      <w:lang w:val="en-GB"/>
    </w:rPr>
  </w:style>
  <w:style w:type="paragraph" w:styleId="Rvision">
    <w:name w:val="Revision"/>
    <w:hidden/>
    <w:uiPriority w:val="99"/>
    <w:semiHidden/>
    <w:rsid w:val="006F1B90"/>
    <w:pPr>
      <w:spacing w:before="0"/>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8188">
      <w:bodyDiv w:val="1"/>
      <w:marLeft w:val="0"/>
      <w:marRight w:val="0"/>
      <w:marTop w:val="0"/>
      <w:marBottom w:val="0"/>
      <w:divBdr>
        <w:top w:val="none" w:sz="0" w:space="0" w:color="auto"/>
        <w:left w:val="none" w:sz="0" w:space="0" w:color="auto"/>
        <w:bottom w:val="none" w:sz="0" w:space="0" w:color="auto"/>
        <w:right w:val="none" w:sz="0" w:space="0" w:color="auto"/>
      </w:divBdr>
    </w:div>
    <w:div w:id="582105601">
      <w:bodyDiv w:val="1"/>
      <w:marLeft w:val="0"/>
      <w:marRight w:val="0"/>
      <w:marTop w:val="0"/>
      <w:marBottom w:val="0"/>
      <w:divBdr>
        <w:top w:val="none" w:sz="0" w:space="0" w:color="auto"/>
        <w:left w:val="none" w:sz="0" w:space="0" w:color="auto"/>
        <w:bottom w:val="none" w:sz="0" w:space="0" w:color="auto"/>
        <w:right w:val="none" w:sz="0" w:space="0" w:color="auto"/>
      </w:divBdr>
    </w:div>
    <w:div w:id="599802850">
      <w:bodyDiv w:val="1"/>
      <w:marLeft w:val="0"/>
      <w:marRight w:val="0"/>
      <w:marTop w:val="0"/>
      <w:marBottom w:val="0"/>
      <w:divBdr>
        <w:top w:val="none" w:sz="0" w:space="0" w:color="auto"/>
        <w:left w:val="none" w:sz="0" w:space="0" w:color="auto"/>
        <w:bottom w:val="none" w:sz="0" w:space="0" w:color="auto"/>
        <w:right w:val="none" w:sz="0" w:space="0" w:color="auto"/>
      </w:divBdr>
    </w:div>
    <w:div w:id="620187666">
      <w:bodyDiv w:val="1"/>
      <w:marLeft w:val="0"/>
      <w:marRight w:val="0"/>
      <w:marTop w:val="0"/>
      <w:marBottom w:val="0"/>
      <w:divBdr>
        <w:top w:val="none" w:sz="0" w:space="0" w:color="auto"/>
        <w:left w:val="none" w:sz="0" w:space="0" w:color="auto"/>
        <w:bottom w:val="none" w:sz="0" w:space="0" w:color="auto"/>
        <w:right w:val="none" w:sz="0" w:space="0" w:color="auto"/>
      </w:divBdr>
    </w:div>
    <w:div w:id="648100246">
      <w:bodyDiv w:val="1"/>
      <w:marLeft w:val="0"/>
      <w:marRight w:val="0"/>
      <w:marTop w:val="0"/>
      <w:marBottom w:val="0"/>
      <w:divBdr>
        <w:top w:val="none" w:sz="0" w:space="0" w:color="auto"/>
        <w:left w:val="none" w:sz="0" w:space="0" w:color="auto"/>
        <w:bottom w:val="none" w:sz="0" w:space="0" w:color="auto"/>
        <w:right w:val="none" w:sz="0" w:space="0" w:color="auto"/>
      </w:divBdr>
    </w:div>
    <w:div w:id="1056510251">
      <w:bodyDiv w:val="1"/>
      <w:marLeft w:val="0"/>
      <w:marRight w:val="0"/>
      <w:marTop w:val="0"/>
      <w:marBottom w:val="0"/>
      <w:divBdr>
        <w:top w:val="none" w:sz="0" w:space="0" w:color="auto"/>
        <w:left w:val="none" w:sz="0" w:space="0" w:color="auto"/>
        <w:bottom w:val="none" w:sz="0" w:space="0" w:color="auto"/>
        <w:right w:val="none" w:sz="0" w:space="0" w:color="auto"/>
      </w:divBdr>
    </w:div>
    <w:div w:id="1286353717">
      <w:bodyDiv w:val="1"/>
      <w:marLeft w:val="0"/>
      <w:marRight w:val="0"/>
      <w:marTop w:val="0"/>
      <w:marBottom w:val="0"/>
      <w:divBdr>
        <w:top w:val="none" w:sz="0" w:space="0" w:color="auto"/>
        <w:left w:val="none" w:sz="0" w:space="0" w:color="auto"/>
        <w:bottom w:val="none" w:sz="0" w:space="0" w:color="auto"/>
        <w:right w:val="none" w:sz="0" w:space="0" w:color="auto"/>
      </w:divBdr>
    </w:div>
    <w:div w:id="1441611021">
      <w:bodyDiv w:val="1"/>
      <w:marLeft w:val="0"/>
      <w:marRight w:val="0"/>
      <w:marTop w:val="0"/>
      <w:marBottom w:val="0"/>
      <w:divBdr>
        <w:top w:val="none" w:sz="0" w:space="0" w:color="auto"/>
        <w:left w:val="none" w:sz="0" w:space="0" w:color="auto"/>
        <w:bottom w:val="none" w:sz="0" w:space="0" w:color="auto"/>
        <w:right w:val="none" w:sz="0" w:space="0" w:color="auto"/>
      </w:divBdr>
    </w:div>
    <w:div w:id="1792819529">
      <w:bodyDiv w:val="1"/>
      <w:marLeft w:val="0"/>
      <w:marRight w:val="0"/>
      <w:marTop w:val="0"/>
      <w:marBottom w:val="0"/>
      <w:divBdr>
        <w:top w:val="none" w:sz="0" w:space="0" w:color="auto"/>
        <w:left w:val="none" w:sz="0" w:space="0" w:color="auto"/>
        <w:bottom w:val="none" w:sz="0" w:space="0" w:color="auto"/>
        <w:right w:val="none" w:sz="0" w:space="0" w:color="auto"/>
      </w:divBdr>
    </w:div>
    <w:div w:id="1820606501">
      <w:bodyDiv w:val="1"/>
      <w:marLeft w:val="0"/>
      <w:marRight w:val="0"/>
      <w:marTop w:val="0"/>
      <w:marBottom w:val="0"/>
      <w:divBdr>
        <w:top w:val="none" w:sz="0" w:space="0" w:color="auto"/>
        <w:left w:val="none" w:sz="0" w:space="0" w:color="auto"/>
        <w:bottom w:val="none" w:sz="0" w:space="0" w:color="auto"/>
        <w:right w:val="none" w:sz="0" w:space="0" w:color="auto"/>
      </w:divBdr>
    </w:div>
    <w:div w:id="1826362061">
      <w:bodyDiv w:val="1"/>
      <w:marLeft w:val="0"/>
      <w:marRight w:val="0"/>
      <w:marTop w:val="0"/>
      <w:marBottom w:val="0"/>
      <w:divBdr>
        <w:top w:val="none" w:sz="0" w:space="0" w:color="auto"/>
        <w:left w:val="none" w:sz="0" w:space="0" w:color="auto"/>
        <w:bottom w:val="none" w:sz="0" w:space="0" w:color="auto"/>
        <w:right w:val="none" w:sz="0" w:space="0" w:color="auto"/>
      </w:divBdr>
    </w:div>
    <w:div w:id="2039575890">
      <w:bodyDiv w:val="1"/>
      <w:marLeft w:val="0"/>
      <w:marRight w:val="0"/>
      <w:marTop w:val="0"/>
      <w:marBottom w:val="0"/>
      <w:divBdr>
        <w:top w:val="none" w:sz="0" w:space="0" w:color="auto"/>
        <w:left w:val="none" w:sz="0" w:space="0" w:color="auto"/>
        <w:bottom w:val="none" w:sz="0" w:space="0" w:color="auto"/>
        <w:right w:val="none" w:sz="0" w:space="0" w:color="auto"/>
      </w:divBdr>
    </w:div>
    <w:div w:id="2110931527">
      <w:bodyDiv w:val="1"/>
      <w:marLeft w:val="0"/>
      <w:marRight w:val="0"/>
      <w:marTop w:val="0"/>
      <w:marBottom w:val="0"/>
      <w:divBdr>
        <w:top w:val="none" w:sz="0" w:space="0" w:color="auto"/>
        <w:left w:val="none" w:sz="0" w:space="0" w:color="auto"/>
        <w:bottom w:val="none" w:sz="0" w:space="0" w:color="auto"/>
        <w:right w:val="none" w:sz="0" w:space="0" w:color="auto"/>
      </w:divBdr>
    </w:div>
    <w:div w:id="21117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hyperlink" Target="https://acta.imeko.org/index.php/acta-imeko/sectionEditor/submissionEditing/689" TargetMode="External"/><Relationship Id="rId39" Type="http://schemas.openxmlformats.org/officeDocument/2006/relationships/header" Target="header1.xml"/><Relationship Id="rId21" Type="http://schemas.openxmlformats.org/officeDocument/2006/relationships/hyperlink" Target="https://acta.imeko.org/index.php/acta-imeko/sectionEditor/submissionEditing/682"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gat@st-andrews.ac.uk" TargetMode="External"/><Relationship Id="rId20" Type="http://schemas.openxmlformats.org/officeDocument/2006/relationships/hyperlink" Target="https://acta.imeko.org/index.php/acta-imeko/sectionEditor/submissionEditing/681"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cta.imeko.org/index.php/acta-imeko/sectionEditor/submissionEditing/686" TargetMode="External"/><Relationship Id="rId32" Type="http://schemas.openxmlformats.org/officeDocument/2006/relationships/hyperlink" Target="http://www.ctro.hr" TargetMode="External"/><Relationship Id="rId37" Type="http://schemas.openxmlformats.org/officeDocument/2006/relationships/image" Target="media/image1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acta.imeko.org/index.php/acta-imeko/sectionEditor/submissionEditing/685" TargetMode="External"/><Relationship Id="rId28" Type="http://schemas.openxmlformats.org/officeDocument/2006/relationships/image" Target="media/image10.jpeg"/><Relationship Id="rId36" Type="http://schemas.openxmlformats.org/officeDocument/2006/relationships/image" Target="media/image15.jpeg"/><Relationship Id="rId10" Type="http://schemas.openxmlformats.org/officeDocument/2006/relationships/image" Target="media/image2.jpg"/><Relationship Id="rId19" Type="http://schemas.openxmlformats.org/officeDocument/2006/relationships/hyperlink" Target="https://acta.imeko.org/index.php/acta-imeko/sectionEditor/submissionEditing/680" TargetMode="External"/><Relationship Id="rId31" Type="http://schemas.openxmlformats.org/officeDocument/2006/relationships/hyperlink" Target="http://www.ici-belgium/event" TargetMode="External"/><Relationship Id="rId4" Type="http://schemas.openxmlformats.org/officeDocument/2006/relationships/settings" Target="settings.xml"/><Relationship Id="rId9" Type="http://schemas.openxmlformats.org/officeDocument/2006/relationships/hyperlink" Target="http://www.ici-belgium.be" TargetMode="External"/><Relationship Id="rId14" Type="http://schemas.openxmlformats.org/officeDocument/2006/relationships/image" Target="media/image6.jpg"/><Relationship Id="rId22" Type="http://schemas.openxmlformats.org/officeDocument/2006/relationships/hyperlink" Target="https://acta.imeko.org/index.php/acta-imeko/sectionEditor/submissionEditing/684" TargetMode="External"/><Relationship Id="rId27" Type="http://schemas.openxmlformats.org/officeDocument/2006/relationships/hyperlink" Target="https://acta.imeko.org/index.php/acta-imeko/sectionEditor/submissionEditing/697" TargetMode="External"/><Relationship Id="rId30" Type="http://schemas.openxmlformats.org/officeDocument/2006/relationships/image" Target="media/image12.emf"/><Relationship Id="rId35" Type="http://schemas.openxmlformats.org/officeDocument/2006/relationships/image" Target="media/image14.pn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hyperlink" Target="https://acta.imeko.org/index.php/acta-imeko/sectionEditor/submissionEditing/688" TargetMode="External"/><Relationship Id="rId33" Type="http://schemas.openxmlformats.org/officeDocument/2006/relationships/hyperlink" Target="http://www.ici-belgium.be" TargetMode="External"/><Relationship Id="rId38"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8</Pages>
  <Words>2124</Words>
  <Characters>11686</Characters>
  <Application>Microsoft Office Word</Application>
  <DocSecurity>0</DocSecurity>
  <Lines>97</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2019-11-20T15:32:00Z</cp:lastPrinted>
  <dcterms:created xsi:type="dcterms:W3CDTF">2019-11-14T09:54:00Z</dcterms:created>
  <dcterms:modified xsi:type="dcterms:W3CDTF">2019-11-21T09:50:00Z</dcterms:modified>
</cp:coreProperties>
</file>